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82297" w14:textId="77777777" w:rsidR="007C59C5" w:rsidRPr="00E422E3" w:rsidRDefault="007C59C5">
      <w:pPr>
        <w:rPr>
          <w:rFonts w:cs="Times New Roman"/>
          <w:sz w:val="20"/>
          <w:szCs w:val="20"/>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7"/>
        <w:gridCol w:w="8497"/>
      </w:tblGrid>
      <w:tr w:rsidR="00C67B2F" w:rsidRPr="00A31BC9" w14:paraId="527DD7DB" w14:textId="77777777" w:rsidTr="007C59C5">
        <w:trPr>
          <w:tblCellSpacing w:w="0" w:type="dxa"/>
        </w:trPr>
        <w:tc>
          <w:tcPr>
            <w:tcW w:w="0" w:type="auto"/>
            <w:hideMark/>
          </w:tcPr>
          <w:p w14:paraId="4B33BC6B" w14:textId="77777777" w:rsidR="00F071A4" w:rsidRPr="00A31BC9" w:rsidRDefault="00F071A4" w:rsidP="00C67B2F">
            <w:pPr>
              <w:rPr>
                <w:rFonts w:eastAsia="Times New Roman" w:cs="Times New Roman"/>
                <w:sz w:val="28"/>
                <w:szCs w:val="28"/>
                <w:lang w:eastAsia="lv-LV"/>
              </w:rPr>
            </w:pPr>
          </w:p>
        </w:tc>
        <w:tc>
          <w:tcPr>
            <w:tcW w:w="4996" w:type="pct"/>
            <w:hideMark/>
          </w:tcPr>
          <w:p w14:paraId="1AD02C3D" w14:textId="77777777" w:rsidR="00692093" w:rsidRPr="00A31BC9" w:rsidRDefault="00692093" w:rsidP="00C67B2F">
            <w:pPr>
              <w:jc w:val="center"/>
              <w:rPr>
                <w:rFonts w:eastAsia="Times New Roman" w:cs="Times New Roman"/>
                <w:sz w:val="28"/>
                <w:szCs w:val="28"/>
                <w:lang w:eastAsia="lv-LV"/>
              </w:rPr>
            </w:pPr>
          </w:p>
          <w:p w14:paraId="3F3DF20F" w14:textId="77777777" w:rsidR="00C67B2F" w:rsidRPr="00A31BC9" w:rsidRDefault="00C67B2F" w:rsidP="00C67B2F">
            <w:pPr>
              <w:jc w:val="center"/>
              <w:rPr>
                <w:rFonts w:eastAsia="Times New Roman" w:cs="Times New Roman"/>
                <w:sz w:val="28"/>
                <w:szCs w:val="28"/>
                <w:lang w:eastAsia="lv-LV"/>
              </w:rPr>
            </w:pPr>
            <w:r w:rsidRPr="00A31BC9">
              <w:rPr>
                <w:rFonts w:eastAsia="Times New Roman" w:cs="Times New Roman"/>
                <w:sz w:val="28"/>
                <w:szCs w:val="28"/>
                <w:lang w:eastAsia="lv-LV"/>
              </w:rPr>
              <w:t>LATVIJAS REPUBLIKAS MINISTRU KABINETS</w:t>
            </w:r>
          </w:p>
          <w:p w14:paraId="467BF161" w14:textId="77777777" w:rsidR="00C67B2F" w:rsidRPr="00A31BC9" w:rsidRDefault="00C67B2F" w:rsidP="00C67B2F">
            <w:pPr>
              <w:rPr>
                <w:rFonts w:eastAsia="Times New Roman" w:cs="Times New Roman"/>
                <w:sz w:val="28"/>
                <w:szCs w:val="28"/>
                <w:lang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4"/>
              <w:gridCol w:w="5143"/>
            </w:tblGrid>
            <w:tr w:rsidR="00C67B2F" w:rsidRPr="00A31BC9" w14:paraId="32EA3B96" w14:textId="77777777">
              <w:trPr>
                <w:tblCellSpacing w:w="15" w:type="dxa"/>
              </w:trPr>
              <w:tc>
                <w:tcPr>
                  <w:tcW w:w="0" w:type="auto"/>
                  <w:vAlign w:val="center"/>
                  <w:hideMark/>
                </w:tcPr>
                <w:p w14:paraId="1BE7FE77" w14:textId="77777777" w:rsidR="00C67B2F" w:rsidRPr="00A31BC9" w:rsidRDefault="009E21A4" w:rsidP="00C67B2F">
                  <w:pPr>
                    <w:rPr>
                      <w:rFonts w:eastAsia="Times New Roman" w:cs="Times New Roman"/>
                      <w:sz w:val="28"/>
                      <w:szCs w:val="28"/>
                      <w:lang w:eastAsia="lv-LV"/>
                    </w:rPr>
                  </w:pPr>
                  <w:r>
                    <w:rPr>
                      <w:rFonts w:eastAsia="Times New Roman" w:cs="Times New Roman"/>
                      <w:sz w:val="28"/>
                      <w:szCs w:val="28"/>
                      <w:lang w:eastAsia="lv-LV"/>
                    </w:rPr>
                    <w:t xml:space="preserve">  .  .2015</w:t>
                  </w:r>
                  <w:r w:rsidR="00C67B2F" w:rsidRPr="00A31BC9">
                    <w:rPr>
                      <w:rFonts w:eastAsia="Times New Roman" w:cs="Times New Roman"/>
                      <w:sz w:val="28"/>
                      <w:szCs w:val="28"/>
                      <w:lang w:eastAsia="lv-LV"/>
                    </w:rPr>
                    <w:t>.</w:t>
                  </w:r>
                </w:p>
              </w:tc>
              <w:tc>
                <w:tcPr>
                  <w:tcW w:w="0" w:type="auto"/>
                  <w:vAlign w:val="center"/>
                  <w:hideMark/>
                </w:tcPr>
                <w:p w14:paraId="2E19E81C" w14:textId="77777777" w:rsidR="00C67B2F" w:rsidRPr="00A31BC9" w:rsidRDefault="00C67B2F" w:rsidP="00C67B2F">
                  <w:pPr>
                    <w:jc w:val="right"/>
                    <w:rPr>
                      <w:rFonts w:eastAsia="Times New Roman" w:cs="Times New Roman"/>
                      <w:sz w:val="28"/>
                      <w:szCs w:val="28"/>
                      <w:lang w:eastAsia="lv-LV"/>
                    </w:rPr>
                  </w:pPr>
                  <w:r w:rsidRPr="00A31BC9">
                    <w:rPr>
                      <w:rFonts w:eastAsia="Times New Roman" w:cs="Times New Roman"/>
                      <w:sz w:val="28"/>
                      <w:szCs w:val="28"/>
                      <w:lang w:eastAsia="lv-LV"/>
                    </w:rPr>
                    <w:t xml:space="preserve">Noteikumi Nr.      </w:t>
                  </w:r>
                </w:p>
              </w:tc>
            </w:tr>
          </w:tbl>
          <w:p w14:paraId="5EFCB2EC" w14:textId="77777777" w:rsidR="00C67B2F" w:rsidRPr="00A31BC9" w:rsidRDefault="00C67B2F" w:rsidP="00C67B2F">
            <w:pPr>
              <w:rPr>
                <w:rFonts w:eastAsia="Times New Roman" w:cs="Times New Roman"/>
                <w:sz w:val="28"/>
                <w:szCs w:val="28"/>
                <w:lang w:eastAsia="lv-LV"/>
              </w:rPr>
            </w:pPr>
            <w:r w:rsidRPr="00A31BC9">
              <w:rPr>
                <w:rFonts w:eastAsia="Times New Roman" w:cs="Times New Roman"/>
                <w:sz w:val="28"/>
                <w:szCs w:val="28"/>
                <w:lang w:eastAsia="lv-LV"/>
              </w:rPr>
              <w:t xml:space="preserve">Rīgā </w:t>
            </w:r>
          </w:p>
          <w:p w14:paraId="1F68E1E0" w14:textId="77777777" w:rsidR="0018793D" w:rsidRPr="00A31BC9" w:rsidRDefault="0018793D" w:rsidP="00C67B2F">
            <w:pPr>
              <w:rPr>
                <w:rFonts w:eastAsia="Times New Roman" w:cs="Times New Roman"/>
                <w:sz w:val="28"/>
                <w:szCs w:val="28"/>
                <w:lang w:eastAsia="lv-LV"/>
              </w:rPr>
            </w:pPr>
          </w:p>
          <w:p w14:paraId="15AE158F" w14:textId="77777777" w:rsidR="00C67B2F" w:rsidRPr="00A31BC9" w:rsidRDefault="00831C19" w:rsidP="00831C19">
            <w:pPr>
              <w:jc w:val="center"/>
              <w:rPr>
                <w:rFonts w:eastAsia="Times New Roman" w:cs="Times New Roman"/>
                <w:sz w:val="28"/>
                <w:szCs w:val="28"/>
                <w:lang w:eastAsia="lv-LV"/>
              </w:rPr>
            </w:pPr>
            <w:r>
              <w:rPr>
                <w:rFonts w:eastAsia="Times New Roman" w:cs="Times New Roman"/>
                <w:b/>
                <w:bCs/>
                <w:sz w:val="28"/>
                <w:szCs w:val="28"/>
                <w:lang w:eastAsia="lv-LV"/>
              </w:rPr>
              <w:t>Noteikumi par</w:t>
            </w:r>
            <w:r w:rsidR="00DF4F3B" w:rsidRPr="00A31BC9">
              <w:rPr>
                <w:rFonts w:eastAsia="Times New Roman" w:cs="Times New Roman"/>
                <w:b/>
                <w:bCs/>
                <w:sz w:val="28"/>
                <w:szCs w:val="28"/>
                <w:lang w:eastAsia="lv-LV"/>
              </w:rPr>
              <w:t xml:space="preserve"> valsts budžet</w:t>
            </w:r>
            <w:r>
              <w:rPr>
                <w:rFonts w:eastAsia="Times New Roman" w:cs="Times New Roman"/>
                <w:b/>
                <w:bCs/>
                <w:sz w:val="28"/>
                <w:szCs w:val="28"/>
                <w:lang w:eastAsia="lv-LV"/>
              </w:rPr>
              <w:t>a</w:t>
            </w:r>
            <w:r w:rsidR="00DF4F3B" w:rsidRPr="00A31BC9">
              <w:rPr>
                <w:rFonts w:eastAsia="Times New Roman" w:cs="Times New Roman"/>
                <w:b/>
                <w:bCs/>
                <w:sz w:val="28"/>
                <w:szCs w:val="28"/>
                <w:lang w:eastAsia="lv-LV"/>
              </w:rPr>
              <w:t xml:space="preserve"> līdzekļu</w:t>
            </w:r>
            <w:r>
              <w:rPr>
                <w:rFonts w:eastAsia="Times New Roman" w:cs="Times New Roman"/>
                <w:b/>
                <w:bCs/>
                <w:sz w:val="28"/>
                <w:szCs w:val="28"/>
                <w:lang w:eastAsia="lv-LV"/>
              </w:rPr>
              <w:t xml:space="preserve"> plānošanu</w:t>
            </w:r>
            <w:r w:rsidR="00DF4F3B" w:rsidRPr="00A31BC9">
              <w:rPr>
                <w:rFonts w:eastAsia="Times New Roman" w:cs="Times New Roman"/>
                <w:b/>
                <w:bCs/>
                <w:sz w:val="28"/>
                <w:szCs w:val="28"/>
                <w:lang w:eastAsia="lv-LV"/>
              </w:rPr>
              <w:t xml:space="preserve"> Eiropas Savienības struktūrfondu un Kohēzijas fonda projektu īstenošanai un maksājumu</w:t>
            </w:r>
            <w:r>
              <w:rPr>
                <w:rFonts w:eastAsia="Times New Roman" w:cs="Times New Roman"/>
                <w:b/>
                <w:bCs/>
                <w:sz w:val="28"/>
                <w:szCs w:val="28"/>
                <w:lang w:eastAsia="lv-LV"/>
              </w:rPr>
              <w:t xml:space="preserve"> veikšanu</w:t>
            </w:r>
            <w:r w:rsidR="00DF4F3B" w:rsidRPr="00A31BC9">
              <w:rPr>
                <w:rFonts w:eastAsia="Times New Roman" w:cs="Times New Roman"/>
                <w:b/>
                <w:bCs/>
                <w:sz w:val="28"/>
                <w:szCs w:val="28"/>
                <w:lang w:eastAsia="lv-LV"/>
              </w:rPr>
              <w:t xml:space="preserve"> 2014.-2020.gada plānošanas periodā </w:t>
            </w:r>
          </w:p>
        </w:tc>
      </w:tr>
    </w:tbl>
    <w:p w14:paraId="5619FA2F" w14:textId="77777777" w:rsidR="00C67B2F" w:rsidRPr="00A31BC9" w:rsidRDefault="00C67B2F" w:rsidP="00C67B2F">
      <w:pPr>
        <w:jc w:val="right"/>
        <w:rPr>
          <w:rFonts w:eastAsia="Times New Roman" w:cs="Times New Roman"/>
          <w:sz w:val="28"/>
          <w:szCs w:val="28"/>
          <w:lang w:eastAsia="lv-LV"/>
        </w:rPr>
      </w:pPr>
    </w:p>
    <w:p w14:paraId="3D9FC9B9" w14:textId="77777777" w:rsidR="00094950" w:rsidRPr="00A31BC9" w:rsidRDefault="00094950" w:rsidP="00094950">
      <w:pPr>
        <w:jc w:val="right"/>
        <w:rPr>
          <w:rFonts w:cs="Times New Roman"/>
          <w:sz w:val="28"/>
          <w:szCs w:val="28"/>
          <w:lang w:eastAsia="lv-LV"/>
        </w:rPr>
      </w:pPr>
    </w:p>
    <w:p w14:paraId="360A8038" w14:textId="77777777" w:rsidR="00726ACE" w:rsidRDefault="00C67B2F" w:rsidP="00094950">
      <w:pPr>
        <w:jc w:val="right"/>
        <w:rPr>
          <w:rFonts w:cs="Times New Roman"/>
          <w:sz w:val="28"/>
          <w:szCs w:val="28"/>
          <w:lang w:eastAsia="lv-LV"/>
        </w:rPr>
      </w:pPr>
      <w:r w:rsidRPr="00A31BC9">
        <w:rPr>
          <w:rFonts w:cs="Times New Roman"/>
          <w:sz w:val="28"/>
          <w:szCs w:val="28"/>
          <w:lang w:eastAsia="lv-LV"/>
        </w:rPr>
        <w:t xml:space="preserve">Izdoti saskaņā ar </w:t>
      </w:r>
    </w:p>
    <w:p w14:paraId="4BE5BF28" w14:textId="77777777" w:rsidR="00094950" w:rsidRPr="00A31BC9" w:rsidRDefault="00C67B2F" w:rsidP="00094950">
      <w:pPr>
        <w:jc w:val="right"/>
        <w:rPr>
          <w:rFonts w:cs="Times New Roman"/>
          <w:sz w:val="28"/>
          <w:szCs w:val="28"/>
          <w:lang w:eastAsia="lv-LV"/>
        </w:rPr>
      </w:pPr>
      <w:r w:rsidRPr="00A31BC9">
        <w:rPr>
          <w:rFonts w:cs="Times New Roman"/>
          <w:sz w:val="28"/>
          <w:szCs w:val="28"/>
          <w:lang w:eastAsia="lv-LV"/>
        </w:rPr>
        <w:t xml:space="preserve">Eiropas Savienības struktūrfondu un </w:t>
      </w:r>
      <w:r w:rsidRPr="00A31BC9">
        <w:rPr>
          <w:rFonts w:cs="Times New Roman"/>
          <w:sz w:val="28"/>
          <w:szCs w:val="28"/>
          <w:lang w:eastAsia="lv-LV"/>
        </w:rPr>
        <w:br/>
        <w:t xml:space="preserve">Kohēzijas fonda </w:t>
      </w:r>
      <w:r w:rsidR="00094950" w:rsidRPr="00A31BC9">
        <w:rPr>
          <w:rFonts w:cs="Times New Roman"/>
          <w:sz w:val="28"/>
          <w:szCs w:val="28"/>
          <w:lang w:eastAsia="lv-LV"/>
        </w:rPr>
        <w:t>2014.</w:t>
      </w:r>
      <w:r w:rsidR="00726ACE">
        <w:rPr>
          <w:rFonts w:cs="Times New Roman"/>
          <w:sz w:val="28"/>
          <w:szCs w:val="28"/>
          <w:lang w:eastAsia="lv-LV"/>
        </w:rPr>
        <w:t>-</w:t>
      </w:r>
      <w:r w:rsidR="00094950" w:rsidRPr="00A31BC9">
        <w:rPr>
          <w:rFonts w:cs="Times New Roman"/>
          <w:sz w:val="28"/>
          <w:szCs w:val="28"/>
          <w:lang w:eastAsia="lv-LV"/>
        </w:rPr>
        <w:t>2020.gada plānošanas perioda</w:t>
      </w:r>
    </w:p>
    <w:p w14:paraId="47E34111" w14:textId="77777777" w:rsidR="005D109D" w:rsidRPr="00A31BC9" w:rsidRDefault="00094950" w:rsidP="00B64840">
      <w:pPr>
        <w:jc w:val="right"/>
        <w:rPr>
          <w:rFonts w:cs="Times New Roman"/>
          <w:sz w:val="28"/>
          <w:szCs w:val="28"/>
          <w:lang w:eastAsia="lv-LV"/>
        </w:rPr>
      </w:pPr>
      <w:r w:rsidRPr="00A31BC9">
        <w:rPr>
          <w:rFonts w:cs="Times New Roman"/>
          <w:sz w:val="28"/>
          <w:szCs w:val="28"/>
          <w:lang w:eastAsia="lv-LV"/>
        </w:rPr>
        <w:t xml:space="preserve">vadības likuma </w:t>
      </w:r>
      <w:r w:rsidR="00636951" w:rsidRPr="00A31BC9">
        <w:rPr>
          <w:rFonts w:cs="Times New Roman"/>
          <w:sz w:val="28"/>
          <w:szCs w:val="28"/>
          <w:lang w:eastAsia="lv-LV"/>
        </w:rPr>
        <w:t xml:space="preserve">20.panta </w:t>
      </w:r>
      <w:r w:rsidR="007A1957" w:rsidRPr="00A31BC9">
        <w:rPr>
          <w:rFonts w:cs="Times New Roman"/>
          <w:sz w:val="28"/>
          <w:szCs w:val="28"/>
          <w:lang w:eastAsia="lv-LV"/>
        </w:rPr>
        <w:t>3.</w:t>
      </w:r>
      <w:r w:rsidR="00636951" w:rsidRPr="00A31BC9">
        <w:rPr>
          <w:rFonts w:cs="Times New Roman"/>
          <w:sz w:val="28"/>
          <w:szCs w:val="28"/>
          <w:lang w:eastAsia="lv-LV"/>
        </w:rPr>
        <w:t xml:space="preserve"> </w:t>
      </w:r>
      <w:r w:rsidR="00B64840" w:rsidRPr="00A31BC9">
        <w:rPr>
          <w:rFonts w:cs="Times New Roman"/>
          <w:sz w:val="28"/>
          <w:szCs w:val="28"/>
          <w:lang w:eastAsia="lv-LV"/>
        </w:rPr>
        <w:t>un 15.punktu</w:t>
      </w:r>
    </w:p>
    <w:p w14:paraId="7443F35A" w14:textId="77777777" w:rsidR="00726ACE" w:rsidRDefault="00726ACE" w:rsidP="00726ACE">
      <w:pPr>
        <w:jc w:val="center"/>
        <w:rPr>
          <w:rFonts w:eastAsia="Times New Roman" w:cs="Times New Roman"/>
          <w:b/>
          <w:bCs/>
          <w:sz w:val="28"/>
          <w:szCs w:val="28"/>
          <w:lang w:eastAsia="lv-LV"/>
        </w:rPr>
      </w:pPr>
      <w:bookmarkStart w:id="1" w:name="bkm4"/>
    </w:p>
    <w:p w14:paraId="6DDBBD27" w14:textId="77777777" w:rsidR="00726ACE" w:rsidRDefault="00726ACE" w:rsidP="00726ACE">
      <w:pPr>
        <w:jc w:val="center"/>
        <w:rPr>
          <w:rFonts w:eastAsia="Times New Roman" w:cs="Times New Roman"/>
          <w:b/>
          <w:bCs/>
          <w:sz w:val="28"/>
          <w:szCs w:val="28"/>
          <w:lang w:eastAsia="lv-LV"/>
        </w:rPr>
      </w:pPr>
    </w:p>
    <w:p w14:paraId="21F46BF1" w14:textId="77777777" w:rsidR="00EE07B8" w:rsidRDefault="000C4419" w:rsidP="00726ACE">
      <w:pPr>
        <w:jc w:val="center"/>
        <w:rPr>
          <w:rFonts w:eastAsia="Times New Roman" w:cs="Times New Roman"/>
          <w:b/>
          <w:bCs/>
          <w:sz w:val="28"/>
          <w:szCs w:val="28"/>
          <w:lang w:eastAsia="lv-LV"/>
        </w:rPr>
      </w:pPr>
      <w:r w:rsidRPr="00A31BC9">
        <w:rPr>
          <w:rFonts w:eastAsia="Times New Roman" w:cs="Times New Roman"/>
          <w:b/>
          <w:bCs/>
          <w:sz w:val="28"/>
          <w:szCs w:val="28"/>
          <w:lang w:eastAsia="lv-LV"/>
        </w:rPr>
        <w:t>I. Vispārīgie jautājumi</w:t>
      </w:r>
    </w:p>
    <w:p w14:paraId="38DDD03F" w14:textId="77777777" w:rsidR="00726ACE" w:rsidRPr="00A31BC9" w:rsidRDefault="00726ACE" w:rsidP="00726ACE">
      <w:pPr>
        <w:jc w:val="center"/>
        <w:rPr>
          <w:rFonts w:eastAsia="Times New Roman" w:cs="Times New Roman"/>
          <w:b/>
          <w:bCs/>
          <w:sz w:val="28"/>
          <w:szCs w:val="28"/>
          <w:lang w:eastAsia="lv-LV"/>
        </w:rPr>
      </w:pPr>
    </w:p>
    <w:p w14:paraId="308AD69B" w14:textId="77777777" w:rsidR="00A51FAB" w:rsidRPr="00A31BC9" w:rsidRDefault="00C67B2F" w:rsidP="00726ACE">
      <w:pPr>
        <w:spacing w:after="75"/>
        <w:ind w:firstLine="374"/>
        <w:jc w:val="both"/>
        <w:rPr>
          <w:rFonts w:eastAsia="Times New Roman" w:cs="Times New Roman"/>
          <w:sz w:val="28"/>
          <w:szCs w:val="28"/>
          <w:lang w:eastAsia="lv-LV"/>
        </w:rPr>
      </w:pPr>
      <w:r w:rsidRPr="00A31BC9">
        <w:rPr>
          <w:rFonts w:eastAsia="Times New Roman" w:cs="Times New Roman"/>
          <w:sz w:val="28"/>
          <w:szCs w:val="28"/>
          <w:lang w:eastAsia="lv-LV"/>
        </w:rPr>
        <w:t>1. Noteikumi nosaka</w:t>
      </w:r>
      <w:r w:rsidR="005D109D" w:rsidRPr="00A31BC9">
        <w:rPr>
          <w:rFonts w:eastAsia="Times New Roman" w:cs="Times New Roman"/>
          <w:sz w:val="28"/>
          <w:szCs w:val="28"/>
          <w:lang w:eastAsia="lv-LV"/>
        </w:rPr>
        <w:t xml:space="preserve"> </w:t>
      </w:r>
      <w:r w:rsidRPr="00A31BC9">
        <w:rPr>
          <w:rFonts w:eastAsia="Times New Roman" w:cs="Times New Roman"/>
          <w:sz w:val="28"/>
          <w:szCs w:val="28"/>
          <w:lang w:eastAsia="lv-LV"/>
        </w:rPr>
        <w:t>kārtību</w:t>
      </w:r>
      <w:r w:rsidR="00815740" w:rsidRPr="00A31BC9">
        <w:rPr>
          <w:rFonts w:eastAsia="Times New Roman" w:cs="Times New Roman"/>
          <w:sz w:val="28"/>
          <w:szCs w:val="28"/>
          <w:lang w:eastAsia="lv-LV"/>
        </w:rPr>
        <w:t>,</w:t>
      </w:r>
      <w:r w:rsidR="005D109D" w:rsidRPr="00A31BC9">
        <w:rPr>
          <w:rFonts w:eastAsia="Times New Roman" w:cs="Times New Roman"/>
          <w:sz w:val="28"/>
          <w:szCs w:val="28"/>
          <w:lang w:eastAsia="lv-LV"/>
        </w:rPr>
        <w:t xml:space="preserve"> kādā</w:t>
      </w:r>
      <w:r w:rsidR="00CC0F94" w:rsidRPr="00A31BC9">
        <w:rPr>
          <w:rFonts w:eastAsia="Times New Roman" w:cs="Times New Roman"/>
          <w:sz w:val="28"/>
          <w:szCs w:val="28"/>
          <w:lang w:eastAsia="lv-LV"/>
        </w:rPr>
        <w:t>:</w:t>
      </w:r>
      <w:r w:rsidR="00CD4B4B" w:rsidRPr="00A31BC9">
        <w:rPr>
          <w:rFonts w:ascii="Arial" w:hAnsi="Arial" w:cs="Arial"/>
          <w:color w:val="444444"/>
          <w:sz w:val="28"/>
          <w:szCs w:val="28"/>
        </w:rPr>
        <w:t xml:space="preserve"> </w:t>
      </w:r>
    </w:p>
    <w:p w14:paraId="5957CA5B" w14:textId="77777777" w:rsidR="00CC0F94" w:rsidRPr="00A31BC9" w:rsidRDefault="00CC0F94"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 xml:space="preserve">1.1. </w:t>
      </w:r>
      <w:r w:rsidR="00C67B2F" w:rsidRPr="00A31BC9">
        <w:rPr>
          <w:rFonts w:eastAsia="Times New Roman" w:cs="Times New Roman"/>
          <w:sz w:val="28"/>
          <w:szCs w:val="28"/>
          <w:lang w:eastAsia="lv-LV"/>
        </w:rPr>
        <w:t xml:space="preserve">valsts budžetā </w:t>
      </w:r>
      <w:r w:rsidRPr="00A31BC9">
        <w:rPr>
          <w:rFonts w:eastAsia="Times New Roman" w:cs="Times New Roman"/>
          <w:sz w:val="28"/>
          <w:szCs w:val="28"/>
          <w:lang w:eastAsia="lv-LV"/>
        </w:rPr>
        <w:t>plāno</w:t>
      </w:r>
      <w:r w:rsidR="00C67B2F" w:rsidRPr="00A31BC9">
        <w:rPr>
          <w:rFonts w:eastAsia="Times New Roman" w:cs="Times New Roman"/>
          <w:sz w:val="28"/>
          <w:szCs w:val="28"/>
          <w:lang w:eastAsia="lv-LV"/>
        </w:rPr>
        <w:t xml:space="preserve"> līdzekļ</w:t>
      </w:r>
      <w:r w:rsidRPr="00A31BC9">
        <w:rPr>
          <w:rFonts w:eastAsia="Times New Roman" w:cs="Times New Roman"/>
          <w:sz w:val="28"/>
          <w:szCs w:val="28"/>
          <w:lang w:eastAsia="lv-LV"/>
        </w:rPr>
        <w:t>us</w:t>
      </w:r>
      <w:r w:rsidR="00C67B2F" w:rsidRPr="00A31BC9">
        <w:rPr>
          <w:rFonts w:eastAsia="Times New Roman" w:cs="Times New Roman"/>
          <w:sz w:val="28"/>
          <w:szCs w:val="28"/>
          <w:lang w:eastAsia="lv-LV"/>
        </w:rPr>
        <w:t xml:space="preserve"> Eiropas Savienības struktūrfondu un Kohēzijas fonda (turpmāk – Eiropas Savienības fond</w:t>
      </w:r>
      <w:r w:rsidR="0081209B" w:rsidRPr="00A31BC9">
        <w:rPr>
          <w:rFonts w:eastAsia="Times New Roman" w:cs="Times New Roman"/>
          <w:sz w:val="28"/>
          <w:szCs w:val="28"/>
          <w:lang w:eastAsia="lv-LV"/>
        </w:rPr>
        <w:t>i</w:t>
      </w:r>
      <w:r w:rsidR="00C67B2F" w:rsidRPr="00A31BC9">
        <w:rPr>
          <w:rFonts w:eastAsia="Times New Roman" w:cs="Times New Roman"/>
          <w:sz w:val="28"/>
          <w:szCs w:val="28"/>
          <w:lang w:eastAsia="lv-LV"/>
        </w:rPr>
        <w:t>) projektu (turpmāk –</w:t>
      </w:r>
      <w:r w:rsidR="005D109D"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projekts) īstenošanai</w:t>
      </w:r>
      <w:r w:rsidRPr="00A31BC9">
        <w:rPr>
          <w:rFonts w:eastAsia="Times New Roman" w:cs="Times New Roman"/>
          <w:sz w:val="28"/>
          <w:szCs w:val="28"/>
          <w:lang w:eastAsia="lv-LV"/>
        </w:rPr>
        <w:t>;</w:t>
      </w:r>
    </w:p>
    <w:p w14:paraId="17FADAEE" w14:textId="77777777" w:rsidR="00034AE3" w:rsidRPr="00A31BC9" w:rsidRDefault="005D109D"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 xml:space="preserve">1.2. </w:t>
      </w:r>
      <w:r w:rsidR="00CC0F94" w:rsidRPr="00A31BC9">
        <w:rPr>
          <w:rFonts w:eastAsia="Times New Roman" w:cs="Times New Roman"/>
          <w:sz w:val="28"/>
          <w:szCs w:val="28"/>
          <w:lang w:eastAsia="lv-LV"/>
        </w:rPr>
        <w:t>veic maksājumu</w:t>
      </w:r>
      <w:r w:rsidR="00770105" w:rsidRPr="00A31BC9">
        <w:rPr>
          <w:rFonts w:eastAsia="Times New Roman" w:cs="Times New Roman"/>
          <w:sz w:val="28"/>
          <w:szCs w:val="28"/>
          <w:lang w:eastAsia="lv-LV"/>
        </w:rPr>
        <w:t>s</w:t>
      </w:r>
      <w:r w:rsidR="00CC0F94" w:rsidRPr="00A31BC9">
        <w:rPr>
          <w:rFonts w:eastAsia="Times New Roman" w:cs="Times New Roman"/>
          <w:sz w:val="28"/>
          <w:szCs w:val="28"/>
          <w:lang w:eastAsia="lv-LV"/>
        </w:rPr>
        <w:t>;</w:t>
      </w:r>
    </w:p>
    <w:p w14:paraId="0DAD9616" w14:textId="77777777" w:rsidR="005D109D" w:rsidRPr="00A31BC9" w:rsidRDefault="00CC0F94" w:rsidP="00C67B2F">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6B1CF9" w:rsidRPr="00A31BC9">
        <w:rPr>
          <w:rFonts w:eastAsia="Times New Roman" w:cs="Times New Roman"/>
          <w:sz w:val="28"/>
          <w:szCs w:val="28"/>
          <w:lang w:eastAsia="lv-LV"/>
        </w:rPr>
        <w:t>3</w:t>
      </w:r>
      <w:r w:rsidRPr="00A31BC9">
        <w:rPr>
          <w:rFonts w:eastAsia="Times New Roman" w:cs="Times New Roman"/>
          <w:sz w:val="28"/>
          <w:szCs w:val="28"/>
          <w:lang w:eastAsia="lv-LV"/>
        </w:rPr>
        <w:t>. sagatavo Eiropas Komisijai iesniedzamo maksājuma pieteikumu un konta slēgumu</w:t>
      </w:r>
      <w:r w:rsidR="005D109D" w:rsidRPr="00A31BC9">
        <w:rPr>
          <w:rFonts w:eastAsia="Times New Roman" w:cs="Times New Roman"/>
          <w:sz w:val="28"/>
          <w:szCs w:val="28"/>
          <w:lang w:eastAsia="lv-LV"/>
        </w:rPr>
        <w:t>;</w:t>
      </w:r>
    </w:p>
    <w:p w14:paraId="57637141" w14:textId="77777777" w:rsidR="00815740" w:rsidRPr="00A31BC9" w:rsidRDefault="009355DF" w:rsidP="00C95F3A">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w:t>
      </w:r>
      <w:r w:rsidR="006B1CF9" w:rsidRPr="00A31BC9">
        <w:rPr>
          <w:rFonts w:eastAsia="Times New Roman" w:cs="Times New Roman"/>
          <w:sz w:val="28"/>
          <w:szCs w:val="28"/>
          <w:lang w:eastAsia="lv-LV"/>
        </w:rPr>
        <w:t>4</w:t>
      </w:r>
      <w:r w:rsidRPr="00A31BC9">
        <w:rPr>
          <w:rFonts w:eastAsia="Times New Roman" w:cs="Times New Roman"/>
          <w:sz w:val="28"/>
          <w:szCs w:val="28"/>
          <w:lang w:eastAsia="lv-LV"/>
        </w:rPr>
        <w:t xml:space="preserve">. </w:t>
      </w:r>
      <w:r w:rsidR="00815740" w:rsidRPr="00A31BC9">
        <w:rPr>
          <w:rFonts w:eastAsia="Times New Roman" w:cs="Times New Roman"/>
          <w:sz w:val="28"/>
          <w:szCs w:val="28"/>
          <w:lang w:eastAsia="lv-LV"/>
        </w:rPr>
        <w:t xml:space="preserve">uz laiku aptur </w:t>
      </w:r>
      <w:r w:rsidR="00B73337" w:rsidRPr="00A31BC9">
        <w:rPr>
          <w:rFonts w:eastAsia="Times New Roman" w:cs="Times New Roman"/>
          <w:sz w:val="28"/>
          <w:szCs w:val="28"/>
          <w:lang w:eastAsia="lv-LV"/>
        </w:rPr>
        <w:t>darbības programmas, prioritārā virziena, ieguldījumu prioritātes, specifiskā atbalsta mērķa</w:t>
      </w:r>
      <w:r w:rsidR="007B0DA9" w:rsidRPr="00A31BC9">
        <w:rPr>
          <w:rFonts w:eastAsia="Times New Roman" w:cs="Times New Roman"/>
          <w:sz w:val="28"/>
          <w:szCs w:val="28"/>
          <w:lang w:eastAsia="lv-LV"/>
        </w:rPr>
        <w:t>, tā pasākuma</w:t>
      </w:r>
      <w:r w:rsidR="00B73337" w:rsidRPr="00A31BC9">
        <w:rPr>
          <w:rFonts w:eastAsia="Times New Roman" w:cs="Times New Roman"/>
          <w:sz w:val="28"/>
          <w:szCs w:val="28"/>
          <w:lang w:eastAsia="lv-LV"/>
        </w:rPr>
        <w:t xml:space="preserve"> vai projekta ietvaros</w:t>
      </w:r>
      <w:r w:rsidR="005876A5" w:rsidRPr="00A31BC9">
        <w:rPr>
          <w:rFonts w:eastAsia="Times New Roman" w:cs="Times New Roman"/>
          <w:sz w:val="28"/>
          <w:szCs w:val="28"/>
          <w:lang w:eastAsia="lv-LV"/>
        </w:rPr>
        <w:t xml:space="preserve"> </w:t>
      </w:r>
      <w:r w:rsidR="00B73337" w:rsidRPr="00A31BC9">
        <w:rPr>
          <w:rFonts w:eastAsia="Times New Roman" w:cs="Times New Roman"/>
          <w:sz w:val="28"/>
          <w:szCs w:val="28"/>
          <w:lang w:eastAsia="lv-LV"/>
        </w:rPr>
        <w:t>veikto izdevumu turpmāku</w:t>
      </w:r>
      <w:r w:rsidR="00316FFC" w:rsidRPr="00A31BC9">
        <w:rPr>
          <w:rFonts w:eastAsia="Times New Roman" w:cs="Times New Roman"/>
          <w:sz w:val="28"/>
          <w:szCs w:val="28"/>
          <w:lang w:eastAsia="lv-LV"/>
        </w:rPr>
        <w:t xml:space="preserve"> deklarēšanu </w:t>
      </w:r>
      <w:r w:rsidR="00F32EEF" w:rsidRPr="00A31BC9">
        <w:rPr>
          <w:rFonts w:eastAsia="Times New Roman" w:cs="Times New Roman"/>
          <w:sz w:val="28"/>
          <w:szCs w:val="28"/>
          <w:lang w:eastAsia="lv-LV"/>
        </w:rPr>
        <w:t>Eiropas Komisij</w:t>
      </w:r>
      <w:r w:rsidR="00815740" w:rsidRPr="00A31BC9">
        <w:rPr>
          <w:rFonts w:eastAsia="Times New Roman" w:cs="Times New Roman"/>
          <w:sz w:val="28"/>
          <w:szCs w:val="28"/>
          <w:lang w:eastAsia="lv-LV"/>
        </w:rPr>
        <w:t>ā;</w:t>
      </w:r>
    </w:p>
    <w:p w14:paraId="1CFCAB59" w14:textId="77777777" w:rsidR="00B64840" w:rsidRPr="00A31BC9" w:rsidRDefault="00815740" w:rsidP="00C95F3A">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t>1.5. koriģē Eiropas Komisijai iesniedzamajos pārskatos iekļauto  attiecināmo izdevumu apjomu</w:t>
      </w:r>
      <w:r w:rsidR="0069686D" w:rsidRPr="00A31BC9">
        <w:rPr>
          <w:rFonts w:eastAsia="Times New Roman" w:cs="Times New Roman"/>
          <w:sz w:val="28"/>
          <w:szCs w:val="28"/>
          <w:lang w:eastAsia="lv-LV"/>
        </w:rPr>
        <w:t>.</w:t>
      </w:r>
    </w:p>
    <w:bookmarkEnd w:id="1"/>
    <w:p w14:paraId="24463BEB" w14:textId="77777777" w:rsidR="00CC0F94" w:rsidRPr="00A31BC9" w:rsidRDefault="00CC0F94" w:rsidP="004046DF">
      <w:pPr>
        <w:jc w:val="both"/>
        <w:rPr>
          <w:rFonts w:eastAsia="Times New Roman" w:cs="Times New Roman"/>
          <w:sz w:val="28"/>
          <w:szCs w:val="28"/>
          <w:lang w:eastAsia="lv-LV"/>
        </w:rPr>
      </w:pPr>
    </w:p>
    <w:p w14:paraId="35755DE5" w14:textId="256DE8C0" w:rsidR="006A14A2" w:rsidRDefault="00DB59E3" w:rsidP="004046DF">
      <w:pPr>
        <w:ind w:firstLine="374"/>
        <w:jc w:val="both"/>
        <w:rPr>
          <w:rFonts w:eastAsia="Times New Roman" w:cs="Times New Roman"/>
          <w:sz w:val="28"/>
          <w:szCs w:val="28"/>
          <w:lang w:eastAsia="lv-LV"/>
        </w:rPr>
      </w:pPr>
      <w:r w:rsidRPr="00A31BC9">
        <w:rPr>
          <w:rFonts w:eastAsia="Times New Roman" w:cs="Times New Roman"/>
          <w:sz w:val="28"/>
          <w:szCs w:val="28"/>
          <w:lang w:eastAsia="lv-LV"/>
        </w:rPr>
        <w:t xml:space="preserve">2. </w:t>
      </w:r>
      <w:r w:rsidR="006A14A2" w:rsidRPr="004046DF">
        <w:rPr>
          <w:rFonts w:eastAsia="Times New Roman" w:cs="Times New Roman"/>
          <w:sz w:val="28"/>
          <w:szCs w:val="28"/>
          <w:lang w:eastAsia="lv-LV"/>
        </w:rPr>
        <w:t xml:space="preserve">Valsts budžetā </w:t>
      </w:r>
      <w:r w:rsidR="0095702D" w:rsidRPr="004046DF">
        <w:rPr>
          <w:rFonts w:eastAsia="Times New Roman" w:cs="Times New Roman"/>
          <w:sz w:val="28"/>
          <w:szCs w:val="28"/>
          <w:lang w:eastAsia="lv-LV"/>
        </w:rPr>
        <w:t>finan</w:t>
      </w:r>
      <w:r w:rsidR="00515CE6" w:rsidRPr="004046DF">
        <w:rPr>
          <w:rFonts w:eastAsia="Times New Roman" w:cs="Times New Roman"/>
          <w:sz w:val="28"/>
          <w:szCs w:val="28"/>
          <w:lang w:eastAsia="lv-LV"/>
        </w:rPr>
        <w:t>šu līdzekļu</w:t>
      </w:r>
      <w:r w:rsidR="000D0332" w:rsidRPr="004046DF">
        <w:rPr>
          <w:rFonts w:eastAsia="Times New Roman" w:cs="Times New Roman"/>
          <w:sz w:val="28"/>
          <w:szCs w:val="28"/>
          <w:lang w:eastAsia="lv-LV"/>
        </w:rPr>
        <w:t>s</w:t>
      </w:r>
      <w:r w:rsidR="00515CE6" w:rsidRPr="004046DF">
        <w:rPr>
          <w:rFonts w:eastAsia="Times New Roman" w:cs="Times New Roman"/>
          <w:sz w:val="28"/>
          <w:szCs w:val="28"/>
          <w:lang w:eastAsia="lv-LV"/>
        </w:rPr>
        <w:t xml:space="preserve"> izmaksām</w:t>
      </w:r>
      <w:r w:rsidR="0095702D" w:rsidRPr="004046DF">
        <w:rPr>
          <w:rFonts w:eastAsia="Times New Roman" w:cs="Times New Roman"/>
          <w:sz w:val="28"/>
          <w:szCs w:val="28"/>
          <w:lang w:eastAsia="lv-LV"/>
        </w:rPr>
        <w:t xml:space="preserve"> </w:t>
      </w:r>
      <w:r w:rsidR="00537733" w:rsidRPr="004046DF">
        <w:rPr>
          <w:rFonts w:eastAsia="Times New Roman" w:cs="Times New Roman"/>
          <w:sz w:val="28"/>
          <w:szCs w:val="28"/>
          <w:lang w:eastAsia="lv-LV"/>
        </w:rPr>
        <w:t>projekta</w:t>
      </w:r>
      <w:r w:rsidR="00537733" w:rsidRPr="00A31BC9">
        <w:rPr>
          <w:rFonts w:eastAsia="Times New Roman" w:cs="Times New Roman"/>
          <w:sz w:val="28"/>
          <w:szCs w:val="28"/>
          <w:lang w:eastAsia="lv-LV"/>
        </w:rPr>
        <w:t xml:space="preserve"> </w:t>
      </w:r>
      <w:r w:rsidR="00AD610B">
        <w:rPr>
          <w:rFonts w:eastAsia="Times New Roman" w:cs="Times New Roman"/>
          <w:sz w:val="28"/>
          <w:szCs w:val="28"/>
          <w:lang w:eastAsia="lv-LV"/>
        </w:rPr>
        <w:t xml:space="preserve">īstenošanai </w:t>
      </w:r>
      <w:r w:rsidR="006A14A2" w:rsidRPr="00A31BC9">
        <w:rPr>
          <w:rFonts w:eastAsia="Times New Roman" w:cs="Times New Roman"/>
          <w:sz w:val="28"/>
          <w:szCs w:val="28"/>
          <w:lang w:eastAsia="lv-LV"/>
        </w:rPr>
        <w:t xml:space="preserve">(tai skaitā valsts budžeta dotāciju pašvaldībai </w:t>
      </w:r>
      <w:r w:rsidR="006A14A2" w:rsidRPr="00A207E2">
        <w:rPr>
          <w:rFonts w:eastAsia="Times New Roman" w:cs="Times New Roman"/>
          <w:sz w:val="28"/>
          <w:szCs w:val="28"/>
          <w:lang w:eastAsia="lv-LV"/>
        </w:rPr>
        <w:t xml:space="preserve">un </w:t>
      </w:r>
      <w:r w:rsidR="006A14A2" w:rsidRPr="004046DF">
        <w:rPr>
          <w:rFonts w:eastAsia="Times New Roman" w:cs="Times New Roman"/>
          <w:sz w:val="28"/>
          <w:szCs w:val="28"/>
          <w:lang w:eastAsia="lv-LV"/>
        </w:rPr>
        <w:t>attiecināmo valsts budžeta līdzfinansējumu</w:t>
      </w:r>
      <w:r w:rsidR="002A306E">
        <w:rPr>
          <w:rFonts w:eastAsia="Times New Roman" w:cs="Times New Roman"/>
          <w:sz w:val="28"/>
          <w:szCs w:val="28"/>
          <w:lang w:eastAsia="lv-LV"/>
        </w:rPr>
        <w:t xml:space="preserve">, kā arī neattiecināmo valsts budžeta līdzfinansējumu, ja tāds paredzēts </w:t>
      </w:r>
      <w:r w:rsidR="00C32F6F" w:rsidRPr="00C32F6F">
        <w:rPr>
          <w:rFonts w:eastAsia="Times New Roman" w:cs="Times New Roman"/>
          <w:sz w:val="28"/>
          <w:szCs w:val="28"/>
          <w:lang w:eastAsia="lv-LV"/>
        </w:rPr>
        <w:t>normatīv</w:t>
      </w:r>
      <w:r w:rsidR="00C32F6F">
        <w:rPr>
          <w:rFonts w:eastAsia="Times New Roman" w:cs="Times New Roman"/>
          <w:sz w:val="28"/>
          <w:szCs w:val="28"/>
          <w:lang w:eastAsia="lv-LV"/>
        </w:rPr>
        <w:t>ajā</w:t>
      </w:r>
      <w:r w:rsidR="00C32F6F" w:rsidRPr="00C32F6F">
        <w:rPr>
          <w:rFonts w:eastAsia="Times New Roman" w:cs="Times New Roman"/>
          <w:sz w:val="28"/>
          <w:szCs w:val="28"/>
          <w:lang w:eastAsia="lv-LV"/>
        </w:rPr>
        <w:t xml:space="preserve"> akt</w:t>
      </w:r>
      <w:r w:rsidR="00C32F6F">
        <w:rPr>
          <w:rFonts w:eastAsia="Times New Roman" w:cs="Times New Roman"/>
          <w:sz w:val="28"/>
          <w:szCs w:val="28"/>
          <w:lang w:eastAsia="lv-LV"/>
        </w:rPr>
        <w:t>ā</w:t>
      </w:r>
      <w:r w:rsidR="00C32F6F" w:rsidRPr="00C32F6F">
        <w:rPr>
          <w:rFonts w:eastAsia="Times New Roman" w:cs="Times New Roman"/>
          <w:sz w:val="28"/>
          <w:szCs w:val="28"/>
          <w:lang w:eastAsia="lv-LV"/>
        </w:rPr>
        <w:t xml:space="preserve"> par specifiskā atbalsta mērķa īstenošan</w:t>
      </w:r>
      <w:r w:rsidR="00950BF6">
        <w:rPr>
          <w:rFonts w:eastAsia="Times New Roman" w:cs="Times New Roman"/>
          <w:sz w:val="28"/>
          <w:szCs w:val="28"/>
          <w:lang w:eastAsia="lv-LV"/>
        </w:rPr>
        <w:t>u</w:t>
      </w:r>
      <w:r w:rsidR="006A14A2" w:rsidRPr="00A31BC9">
        <w:rPr>
          <w:rFonts w:eastAsia="Times New Roman" w:cs="Times New Roman"/>
          <w:sz w:val="28"/>
          <w:szCs w:val="28"/>
          <w:lang w:eastAsia="lv-LV"/>
        </w:rPr>
        <w:t>) plāno kā dotāciju no vispārējiem ieņēmumiem atbilstoši</w:t>
      </w:r>
      <w:r w:rsidRPr="00A31BC9">
        <w:rPr>
          <w:rFonts w:eastAsia="Times New Roman" w:cs="Times New Roman"/>
          <w:sz w:val="28"/>
          <w:szCs w:val="28"/>
          <w:lang w:eastAsia="lv-LV"/>
        </w:rPr>
        <w:t xml:space="preserve"> </w:t>
      </w:r>
      <w:r w:rsidR="00AD610B">
        <w:rPr>
          <w:rFonts w:eastAsia="Times New Roman" w:cs="Times New Roman"/>
          <w:sz w:val="28"/>
          <w:szCs w:val="28"/>
          <w:lang w:eastAsia="lv-LV"/>
        </w:rPr>
        <w:t>projektā</w:t>
      </w:r>
      <w:r w:rsidRPr="00A31BC9">
        <w:rPr>
          <w:rFonts w:eastAsia="Times New Roman" w:cs="Times New Roman"/>
          <w:sz w:val="28"/>
          <w:szCs w:val="28"/>
          <w:lang w:eastAsia="lv-LV"/>
        </w:rPr>
        <w:t xml:space="preserve"> apstiprinātajai Eiropas Savienības </w:t>
      </w:r>
      <w:r w:rsidR="00A207E2">
        <w:rPr>
          <w:rFonts w:eastAsia="Times New Roman" w:cs="Times New Roman"/>
          <w:sz w:val="28"/>
          <w:szCs w:val="28"/>
          <w:lang w:eastAsia="lv-LV"/>
        </w:rPr>
        <w:t>fond</w:t>
      </w:r>
      <w:r w:rsidR="00AD610B">
        <w:rPr>
          <w:rFonts w:eastAsia="Times New Roman" w:cs="Times New Roman"/>
          <w:sz w:val="28"/>
          <w:szCs w:val="28"/>
          <w:lang w:eastAsia="lv-LV"/>
        </w:rPr>
        <w:t>a</w:t>
      </w:r>
      <w:r w:rsidR="00A207E2">
        <w:rPr>
          <w:rFonts w:eastAsia="Times New Roman" w:cs="Times New Roman"/>
          <w:sz w:val="28"/>
          <w:szCs w:val="28"/>
          <w:lang w:eastAsia="lv-LV"/>
        </w:rPr>
        <w:t xml:space="preserve"> </w:t>
      </w:r>
      <w:r w:rsidRPr="00A31BC9">
        <w:rPr>
          <w:rFonts w:eastAsia="Times New Roman" w:cs="Times New Roman"/>
          <w:sz w:val="28"/>
          <w:szCs w:val="28"/>
          <w:lang w:eastAsia="lv-LV"/>
        </w:rPr>
        <w:t>fin</w:t>
      </w:r>
      <w:r w:rsidR="00E101E6" w:rsidRPr="00A31BC9">
        <w:rPr>
          <w:rFonts w:eastAsia="Times New Roman" w:cs="Times New Roman"/>
          <w:sz w:val="28"/>
          <w:szCs w:val="28"/>
          <w:lang w:eastAsia="lv-LV"/>
        </w:rPr>
        <w:t xml:space="preserve">ansējuma un valsts budžeta </w:t>
      </w:r>
      <w:r w:rsidR="00753B71">
        <w:rPr>
          <w:rFonts w:eastAsia="Times New Roman" w:cs="Times New Roman"/>
          <w:sz w:val="28"/>
          <w:szCs w:val="28"/>
          <w:lang w:eastAsia="lv-LV"/>
        </w:rPr>
        <w:t>līdz</w:t>
      </w:r>
      <w:r w:rsidR="00E731B1" w:rsidRPr="00A31BC9">
        <w:rPr>
          <w:rFonts w:eastAsia="Times New Roman" w:cs="Times New Roman"/>
          <w:sz w:val="28"/>
          <w:szCs w:val="28"/>
          <w:lang w:eastAsia="lv-LV"/>
        </w:rPr>
        <w:t>finansējuma</w:t>
      </w:r>
      <w:r w:rsidRPr="00A31BC9">
        <w:rPr>
          <w:rFonts w:eastAsia="Times New Roman" w:cs="Times New Roman"/>
          <w:sz w:val="28"/>
          <w:szCs w:val="28"/>
          <w:lang w:eastAsia="lv-LV"/>
        </w:rPr>
        <w:t xml:space="preserve"> kopsummai.</w:t>
      </w:r>
    </w:p>
    <w:p w14:paraId="25654726" w14:textId="77777777" w:rsidR="00AE1AB7" w:rsidRPr="00A31BC9" w:rsidRDefault="00AE1AB7" w:rsidP="004046DF">
      <w:pPr>
        <w:ind w:firstLine="374"/>
        <w:jc w:val="both"/>
        <w:rPr>
          <w:rFonts w:eastAsia="Times New Roman" w:cs="Times New Roman"/>
          <w:sz w:val="28"/>
          <w:szCs w:val="28"/>
          <w:lang w:eastAsia="lv-LV"/>
        </w:rPr>
      </w:pPr>
    </w:p>
    <w:p w14:paraId="7B0EA358" w14:textId="77777777" w:rsidR="00CC0F94" w:rsidRPr="00A31BC9" w:rsidRDefault="00DB59E3" w:rsidP="00012863">
      <w:pPr>
        <w:spacing w:before="75" w:after="75"/>
        <w:ind w:firstLine="375"/>
        <w:jc w:val="both"/>
        <w:rPr>
          <w:rFonts w:eastAsia="Times New Roman" w:cs="Times New Roman"/>
          <w:sz w:val="28"/>
          <w:szCs w:val="28"/>
          <w:lang w:eastAsia="lv-LV"/>
        </w:rPr>
      </w:pPr>
      <w:r w:rsidRPr="00A31BC9">
        <w:rPr>
          <w:rFonts w:eastAsia="Times New Roman" w:cs="Times New Roman"/>
          <w:sz w:val="28"/>
          <w:szCs w:val="28"/>
          <w:lang w:eastAsia="lv-LV"/>
        </w:rPr>
        <w:lastRenderedPageBreak/>
        <w:t>3</w:t>
      </w:r>
      <w:r w:rsidR="00C67B2F" w:rsidRPr="00A31BC9">
        <w:rPr>
          <w:rFonts w:eastAsia="Times New Roman" w:cs="Times New Roman"/>
          <w:sz w:val="28"/>
          <w:szCs w:val="28"/>
          <w:lang w:eastAsia="lv-LV"/>
        </w:rPr>
        <w:t xml:space="preserve">. Par </w:t>
      </w:r>
      <w:r w:rsidR="005D6020" w:rsidRPr="00A31BC9">
        <w:rPr>
          <w:rFonts w:eastAsia="Times New Roman" w:cs="Times New Roman"/>
          <w:sz w:val="28"/>
          <w:szCs w:val="28"/>
          <w:lang w:eastAsia="lv-LV"/>
        </w:rPr>
        <w:t xml:space="preserve">specifiskajam atbalsta mērķim </w:t>
      </w:r>
      <w:r w:rsidR="005876A5" w:rsidRPr="00A31BC9">
        <w:rPr>
          <w:rFonts w:eastAsia="Times New Roman" w:cs="Times New Roman"/>
          <w:sz w:val="28"/>
          <w:szCs w:val="28"/>
          <w:lang w:eastAsia="lv-LV"/>
        </w:rPr>
        <w:t>maksimāli</w:t>
      </w:r>
      <w:r w:rsidR="00C67B2F" w:rsidRPr="00A31BC9">
        <w:rPr>
          <w:rFonts w:eastAsia="Times New Roman" w:cs="Times New Roman"/>
          <w:sz w:val="28"/>
          <w:szCs w:val="28"/>
          <w:lang w:eastAsia="lv-LV"/>
        </w:rPr>
        <w:t xml:space="preserve"> pieejamo valsts budžeta </w:t>
      </w:r>
      <w:r w:rsidR="00C555AE">
        <w:rPr>
          <w:rFonts w:eastAsia="Times New Roman" w:cs="Times New Roman"/>
          <w:sz w:val="28"/>
          <w:szCs w:val="28"/>
          <w:lang w:eastAsia="lv-LV"/>
        </w:rPr>
        <w:t>līdz</w:t>
      </w:r>
      <w:r w:rsidR="00C67B2F" w:rsidRPr="00A31BC9">
        <w:rPr>
          <w:rFonts w:eastAsia="Times New Roman" w:cs="Times New Roman"/>
          <w:sz w:val="28"/>
          <w:szCs w:val="28"/>
          <w:lang w:eastAsia="lv-LV"/>
        </w:rPr>
        <w:t xml:space="preserve">finansējuma apmēru, ņemot vērā finanšu resursu pieejamību, lemj Ministru kabinets, apstiprinot normatīvo aktu par </w:t>
      </w:r>
      <w:r w:rsidR="00F32EEF" w:rsidRPr="00A31BC9">
        <w:rPr>
          <w:rFonts w:eastAsia="Times New Roman" w:cs="Times New Roman"/>
          <w:sz w:val="28"/>
          <w:szCs w:val="28"/>
          <w:lang w:eastAsia="lv-LV"/>
        </w:rPr>
        <w:t>specifiskā atbalsta mērķa</w:t>
      </w:r>
      <w:r w:rsidR="00C67B2F" w:rsidRPr="00A31BC9">
        <w:rPr>
          <w:rFonts w:eastAsia="Times New Roman" w:cs="Times New Roman"/>
          <w:sz w:val="28"/>
          <w:szCs w:val="28"/>
          <w:lang w:eastAsia="lv-LV"/>
        </w:rPr>
        <w:t xml:space="preserve"> īstenošanas kārtību.</w:t>
      </w:r>
    </w:p>
    <w:p w14:paraId="7B9D6FDC" w14:textId="77777777" w:rsidR="00DB59E3" w:rsidRPr="00A31BC9" w:rsidRDefault="00DB59E3" w:rsidP="00332ACE">
      <w:pPr>
        <w:jc w:val="both"/>
        <w:rPr>
          <w:rFonts w:eastAsia="Times New Roman" w:cs="Times New Roman"/>
          <w:sz w:val="28"/>
          <w:szCs w:val="28"/>
          <w:lang w:eastAsia="lv-LV"/>
        </w:rPr>
      </w:pPr>
    </w:p>
    <w:p w14:paraId="61D945BA" w14:textId="77777777" w:rsidR="00E14EEB" w:rsidRDefault="00DB59E3" w:rsidP="005052AB">
      <w:pPr>
        <w:ind w:firstLine="374"/>
        <w:jc w:val="both"/>
        <w:rPr>
          <w:rFonts w:eastAsia="Times New Roman" w:cs="Times New Roman"/>
          <w:sz w:val="28"/>
          <w:szCs w:val="28"/>
          <w:lang w:eastAsia="lv-LV"/>
        </w:rPr>
      </w:pPr>
      <w:r w:rsidRPr="00163518">
        <w:rPr>
          <w:rFonts w:eastAsia="Times New Roman" w:cs="Times New Roman"/>
          <w:sz w:val="28"/>
          <w:szCs w:val="28"/>
          <w:lang w:eastAsia="lv-LV"/>
        </w:rPr>
        <w:t xml:space="preserve">4. </w:t>
      </w:r>
      <w:r w:rsidR="000D0332" w:rsidRPr="00163518">
        <w:rPr>
          <w:rFonts w:eastAsia="Times New Roman" w:cs="Times New Roman"/>
          <w:sz w:val="28"/>
          <w:szCs w:val="28"/>
          <w:lang w:eastAsia="lv-LV"/>
        </w:rPr>
        <w:t>Sadarbības iestāde</w:t>
      </w:r>
      <w:r w:rsidR="001E1A2E" w:rsidRPr="00163518">
        <w:rPr>
          <w:rFonts w:eastAsia="Times New Roman" w:cs="Times New Roman"/>
          <w:sz w:val="28"/>
          <w:szCs w:val="28"/>
          <w:lang w:eastAsia="lv-LV"/>
        </w:rPr>
        <w:t xml:space="preserve"> uzņem</w:t>
      </w:r>
      <w:r w:rsidR="002A3432">
        <w:rPr>
          <w:rFonts w:eastAsia="Times New Roman" w:cs="Times New Roman"/>
          <w:sz w:val="28"/>
          <w:szCs w:val="28"/>
          <w:lang w:eastAsia="lv-LV"/>
        </w:rPr>
        <w:t>as</w:t>
      </w:r>
      <w:r w:rsidR="001E1A2E" w:rsidRPr="00163518">
        <w:rPr>
          <w:rFonts w:eastAsia="Times New Roman" w:cs="Times New Roman"/>
          <w:sz w:val="28"/>
          <w:szCs w:val="28"/>
          <w:lang w:eastAsia="lv-LV"/>
        </w:rPr>
        <w:t xml:space="preserve"> valsts budžeta ilgtermiņa saistības</w:t>
      </w:r>
      <w:r w:rsidR="00163518" w:rsidRPr="00163518">
        <w:rPr>
          <w:rFonts w:eastAsia="Times New Roman" w:cs="Times New Roman"/>
          <w:sz w:val="28"/>
          <w:szCs w:val="28"/>
          <w:lang w:eastAsia="lv-LV"/>
        </w:rPr>
        <w:t>, ja projekta iesniegums ir apstiprināts Eiropas Savienības struktūrfondu un Kohēzijas fonda 2014.-2020.gada plānošanas perioda vadī</w:t>
      </w:r>
      <w:r w:rsidR="00163518" w:rsidRPr="006558E5">
        <w:rPr>
          <w:rFonts w:eastAsia="Times New Roman" w:cs="Times New Roman"/>
          <w:sz w:val="28"/>
          <w:szCs w:val="28"/>
          <w:lang w:eastAsia="lv-LV"/>
        </w:rPr>
        <w:t xml:space="preserve">bas likuma un normatīvā akta par specifiskā atbalsta mērķa īstenošanu noteiktajā kārtībā. </w:t>
      </w:r>
    </w:p>
    <w:p w14:paraId="6754E5AE" w14:textId="77777777" w:rsidR="00E14EEB" w:rsidRDefault="00E14EEB" w:rsidP="005052AB">
      <w:pPr>
        <w:ind w:firstLine="374"/>
        <w:jc w:val="both"/>
        <w:rPr>
          <w:rFonts w:eastAsia="Times New Roman" w:cs="Times New Roman"/>
          <w:sz w:val="28"/>
          <w:szCs w:val="28"/>
          <w:lang w:eastAsia="lv-LV"/>
        </w:rPr>
      </w:pPr>
    </w:p>
    <w:p w14:paraId="3B3BBBDB" w14:textId="35BB9AD9" w:rsidR="0003546E" w:rsidRPr="00BE20B1" w:rsidRDefault="0003546E" w:rsidP="0003546E">
      <w:pPr>
        <w:spacing w:after="120"/>
        <w:ind w:firstLine="374"/>
        <w:jc w:val="both"/>
        <w:rPr>
          <w:rFonts w:eastAsia="Times New Roman" w:cs="Times New Roman"/>
          <w:sz w:val="28"/>
          <w:szCs w:val="28"/>
          <w:lang w:eastAsia="lv-LV"/>
        </w:rPr>
      </w:pPr>
      <w:r w:rsidRPr="00BE20B1">
        <w:rPr>
          <w:rFonts w:eastAsia="Times New Roman" w:cs="Times New Roman"/>
          <w:sz w:val="28"/>
          <w:szCs w:val="28"/>
          <w:lang w:eastAsia="lv-LV"/>
        </w:rPr>
        <w:t>5. Ja zinātniska</w:t>
      </w:r>
      <w:r w:rsidR="002E7FEC">
        <w:rPr>
          <w:rFonts w:eastAsia="Times New Roman" w:cs="Times New Roman"/>
          <w:sz w:val="28"/>
          <w:szCs w:val="28"/>
          <w:lang w:eastAsia="lv-LV"/>
        </w:rPr>
        <w:t>is</w:t>
      </w:r>
      <w:r w:rsidRPr="00BE20B1">
        <w:rPr>
          <w:rFonts w:eastAsia="Times New Roman" w:cs="Times New Roman"/>
          <w:sz w:val="28"/>
          <w:szCs w:val="28"/>
          <w:lang w:eastAsia="lv-LV"/>
        </w:rPr>
        <w:t xml:space="preserve"> institūt</w:t>
      </w:r>
      <w:r w:rsidR="002E7FEC">
        <w:rPr>
          <w:rFonts w:eastAsia="Times New Roman" w:cs="Times New Roman"/>
          <w:sz w:val="28"/>
          <w:szCs w:val="28"/>
          <w:lang w:eastAsia="lv-LV"/>
        </w:rPr>
        <w:t>s</w:t>
      </w:r>
      <w:r w:rsidRPr="00BE20B1">
        <w:rPr>
          <w:rFonts w:eastAsia="Times New Roman" w:cs="Times New Roman"/>
          <w:sz w:val="28"/>
          <w:szCs w:val="28"/>
          <w:lang w:eastAsia="lv-LV"/>
        </w:rPr>
        <w:t xml:space="preserve"> vai augstskol</w:t>
      </w:r>
      <w:r w:rsidR="002E7FEC">
        <w:rPr>
          <w:rFonts w:eastAsia="Times New Roman" w:cs="Times New Roman"/>
          <w:sz w:val="28"/>
          <w:szCs w:val="28"/>
          <w:lang w:eastAsia="lv-LV"/>
        </w:rPr>
        <w:t>a</w:t>
      </w:r>
      <w:r w:rsidRPr="00BE20B1">
        <w:rPr>
          <w:rFonts w:eastAsia="Times New Roman" w:cs="Times New Roman"/>
          <w:sz w:val="28"/>
          <w:szCs w:val="28"/>
          <w:lang w:eastAsia="lv-LV"/>
        </w:rPr>
        <w:t>, kam ir noteikts atvasinātas publiskas personas statuss, vai kapitālsabiedrība, kurā valsts vai pašvaldības daļa pamatkapitālā atsevišķi vai kopsummā pārsniedz 50%, vai vairāku pašvaldību veidot</w:t>
      </w:r>
      <w:r w:rsidR="002E7FEC">
        <w:rPr>
          <w:rFonts w:eastAsia="Times New Roman" w:cs="Times New Roman"/>
          <w:sz w:val="28"/>
          <w:szCs w:val="28"/>
          <w:lang w:eastAsia="lv-LV"/>
        </w:rPr>
        <w:t>ā</w:t>
      </w:r>
      <w:r w:rsidRPr="00BE20B1">
        <w:rPr>
          <w:rFonts w:eastAsia="Times New Roman" w:cs="Times New Roman"/>
          <w:sz w:val="28"/>
          <w:szCs w:val="28"/>
          <w:lang w:eastAsia="lv-LV"/>
        </w:rPr>
        <w:t xml:space="preserve"> kapitālsabiedrība, kurā pašvaldību daļa pamatkapitālā kopsummā pārsniedz 65%, vai ostas pārvalde (turpmāk – aizņēmējs) projekta īstenošanai plāno piesaistīt valsts aizdevumu, tad aizņēmējs sadarbības iestādē vienlaicīgi ar projekta iesniegumu atlases nolikumā noteiktajā kārtībā iesniedz šādus dokumentus:</w:t>
      </w:r>
    </w:p>
    <w:p w14:paraId="7DA284D1" w14:textId="128431EE" w:rsidR="0003546E" w:rsidRPr="00BE20B1" w:rsidRDefault="0003546E" w:rsidP="00B5777F">
      <w:pPr>
        <w:pStyle w:val="BodyText"/>
        <w:ind w:firstLine="284"/>
        <w:jc w:val="both"/>
        <w:rPr>
          <w:sz w:val="28"/>
          <w:szCs w:val="28"/>
        </w:rPr>
      </w:pPr>
      <w:r w:rsidRPr="00BE20B1">
        <w:rPr>
          <w:sz w:val="28"/>
          <w:szCs w:val="28"/>
        </w:rPr>
        <w:t>5.1. operatīvo bilanci, peļņas vai zaudējumu aprēķinu (zinātniskajām institūcijām – pārskatu par darbības finansiālajiem rezultātiem) un naudas plūsmas pārskatu (turpmāk – operatīvie finanšu pārskati) par laikposmu no pēdējā noslēgtā pārskata gada līdz pēdējam noslēgtajam mēnesim;</w:t>
      </w:r>
    </w:p>
    <w:p w14:paraId="5ECE31F9" w14:textId="03457EED" w:rsidR="0003546E" w:rsidRPr="00BE20B1" w:rsidRDefault="0003546E" w:rsidP="00B5777F">
      <w:pPr>
        <w:pStyle w:val="BodyText"/>
        <w:numPr>
          <w:ilvl w:val="1"/>
          <w:numId w:val="10"/>
        </w:numPr>
        <w:ind w:left="0" w:firstLine="284"/>
        <w:jc w:val="both"/>
        <w:rPr>
          <w:sz w:val="28"/>
          <w:szCs w:val="28"/>
        </w:rPr>
      </w:pPr>
      <w:r w:rsidRPr="00BE20B1">
        <w:rPr>
          <w:sz w:val="28"/>
          <w:szCs w:val="28"/>
        </w:rPr>
        <w:t xml:space="preserve"> zvērināta revidenta (ja to paredz likums) vai revidenta (ja to paredz statūti vai dalībnieku sapulces lēmums) pārbaudītus gada pārskatus:</w:t>
      </w:r>
    </w:p>
    <w:p w14:paraId="275FF49A" w14:textId="77777777" w:rsidR="0003546E" w:rsidRPr="00BE20B1" w:rsidRDefault="0003546E" w:rsidP="00B5777F">
      <w:pPr>
        <w:pStyle w:val="BodyText"/>
        <w:ind w:left="567" w:firstLine="284"/>
        <w:jc w:val="both"/>
        <w:rPr>
          <w:sz w:val="28"/>
          <w:szCs w:val="28"/>
        </w:rPr>
      </w:pPr>
      <w:r w:rsidRPr="00BE20B1">
        <w:rPr>
          <w:sz w:val="28"/>
          <w:szCs w:val="28"/>
        </w:rPr>
        <w:t>5.2.1.par visu darbības periodu, ja saimnieciskā darbība ilgst mazāk par trim gadiem;</w:t>
      </w:r>
    </w:p>
    <w:p w14:paraId="273774F0" w14:textId="77777777" w:rsidR="0003546E" w:rsidRPr="00BE20B1" w:rsidRDefault="0003546E" w:rsidP="00B5777F">
      <w:pPr>
        <w:pStyle w:val="BodyText"/>
        <w:ind w:left="567" w:firstLine="284"/>
        <w:jc w:val="both"/>
        <w:rPr>
          <w:sz w:val="28"/>
          <w:szCs w:val="28"/>
        </w:rPr>
      </w:pPr>
      <w:r w:rsidRPr="00BE20B1">
        <w:rPr>
          <w:sz w:val="28"/>
          <w:szCs w:val="28"/>
        </w:rPr>
        <w:t>5.2.2.par pēdējo triju gadu saimniecisko darbību, ja saimnieciskā darbība ilgst vairāk par trim gadiem.</w:t>
      </w:r>
    </w:p>
    <w:p w14:paraId="62611AC3" w14:textId="2FE21D81" w:rsidR="001E43FF" w:rsidRPr="00BE20B1" w:rsidRDefault="0003546E" w:rsidP="00B5777F">
      <w:pPr>
        <w:pStyle w:val="BodyText"/>
        <w:spacing w:after="0" w:line="360" w:lineRule="auto"/>
        <w:ind w:firstLine="284"/>
        <w:jc w:val="both"/>
        <w:rPr>
          <w:sz w:val="28"/>
          <w:szCs w:val="28"/>
        </w:rPr>
      </w:pPr>
      <w:r w:rsidRPr="00BE20B1">
        <w:rPr>
          <w:sz w:val="28"/>
          <w:szCs w:val="28"/>
        </w:rPr>
        <w:t>5.3. attīstības plānu</w:t>
      </w:r>
      <w:r w:rsidR="001E43FF" w:rsidRPr="00BE20B1">
        <w:rPr>
          <w:sz w:val="28"/>
          <w:szCs w:val="28"/>
        </w:rPr>
        <w:t>;</w:t>
      </w:r>
    </w:p>
    <w:p w14:paraId="158DEF7C" w14:textId="647DC5CF" w:rsidR="0003546E" w:rsidRPr="00BE20B1" w:rsidRDefault="00774D63" w:rsidP="00B5777F">
      <w:pPr>
        <w:pStyle w:val="BodyText"/>
        <w:spacing w:after="0" w:line="360" w:lineRule="auto"/>
        <w:ind w:firstLine="284"/>
        <w:jc w:val="both"/>
        <w:rPr>
          <w:sz w:val="28"/>
          <w:szCs w:val="28"/>
        </w:rPr>
      </w:pPr>
      <w:r>
        <w:rPr>
          <w:sz w:val="28"/>
          <w:szCs w:val="28"/>
        </w:rPr>
        <w:t xml:space="preserve">5.4. </w:t>
      </w:r>
      <w:r w:rsidR="001E43FF" w:rsidRPr="00BE20B1">
        <w:rPr>
          <w:sz w:val="28"/>
          <w:szCs w:val="28"/>
        </w:rPr>
        <w:t>informāciju par valsts aizdevuma nodrošinājumu.</w:t>
      </w:r>
    </w:p>
    <w:p w14:paraId="012928CA" w14:textId="77777777" w:rsidR="0003546E" w:rsidRPr="00BE20B1" w:rsidRDefault="0003546E" w:rsidP="0003546E">
      <w:pPr>
        <w:jc w:val="both"/>
        <w:rPr>
          <w:rFonts w:eastAsia="Times New Roman" w:cs="Times New Roman"/>
          <w:sz w:val="28"/>
          <w:szCs w:val="28"/>
          <w:lang w:eastAsia="lv-LV"/>
        </w:rPr>
      </w:pPr>
    </w:p>
    <w:p w14:paraId="230E7E77" w14:textId="1053D45F" w:rsidR="0003546E" w:rsidRPr="00BE20B1" w:rsidRDefault="00687D98" w:rsidP="0003546E">
      <w:pPr>
        <w:ind w:firstLine="284"/>
        <w:jc w:val="both"/>
        <w:rPr>
          <w:rFonts w:eastAsia="Times New Roman" w:cs="Times New Roman"/>
          <w:sz w:val="28"/>
          <w:szCs w:val="28"/>
          <w:lang w:eastAsia="lv-LV"/>
        </w:rPr>
      </w:pPr>
      <w:r w:rsidRPr="00BE20B1">
        <w:rPr>
          <w:rFonts w:eastAsia="Times New Roman" w:cs="Times New Roman"/>
          <w:sz w:val="28"/>
          <w:szCs w:val="28"/>
          <w:lang w:eastAsia="lv-LV"/>
        </w:rPr>
        <w:t>6</w:t>
      </w:r>
      <w:r w:rsidR="0003546E" w:rsidRPr="00BE20B1">
        <w:rPr>
          <w:rFonts w:eastAsia="Times New Roman" w:cs="Times New Roman"/>
          <w:sz w:val="28"/>
          <w:szCs w:val="28"/>
          <w:lang w:eastAsia="lv-LV"/>
        </w:rPr>
        <w:t xml:space="preserve">. Sadarbības iestāde </w:t>
      </w:r>
      <w:r w:rsidR="00790605" w:rsidRPr="00BE20B1">
        <w:rPr>
          <w:rFonts w:eastAsia="Times New Roman" w:cs="Times New Roman"/>
          <w:sz w:val="28"/>
          <w:szCs w:val="28"/>
          <w:lang w:eastAsia="lv-LV"/>
        </w:rPr>
        <w:t xml:space="preserve">piecu </w:t>
      </w:r>
      <w:r w:rsidR="0003546E" w:rsidRPr="00BE20B1">
        <w:rPr>
          <w:rFonts w:eastAsia="Times New Roman" w:cs="Times New Roman"/>
          <w:sz w:val="28"/>
          <w:szCs w:val="28"/>
          <w:lang w:eastAsia="lv-LV"/>
        </w:rPr>
        <w:t>darbdienu laikā no projektu iesniegumu iesniegšanas termiņa beigām šo noteikumu 5.punktā minētos dokumentus iesniedz Valsts kasē sākotnējā izvērtējuma par iespējām saņemt valsts aizdevumu sniegšanai.</w:t>
      </w:r>
    </w:p>
    <w:p w14:paraId="7E164DBB" w14:textId="417CD977" w:rsidR="0003546E" w:rsidRPr="00BE20B1" w:rsidRDefault="0003546E" w:rsidP="0003546E">
      <w:pPr>
        <w:jc w:val="both"/>
        <w:rPr>
          <w:rFonts w:eastAsia="Times New Roman" w:cs="Times New Roman"/>
          <w:sz w:val="28"/>
          <w:szCs w:val="28"/>
          <w:lang w:eastAsia="lv-LV"/>
        </w:rPr>
      </w:pPr>
    </w:p>
    <w:p w14:paraId="38B0F49C" w14:textId="54F060E6" w:rsidR="0003546E" w:rsidRPr="00BE20B1" w:rsidRDefault="00687D98" w:rsidP="0003546E">
      <w:pPr>
        <w:ind w:firstLine="284"/>
        <w:jc w:val="both"/>
        <w:rPr>
          <w:rFonts w:eastAsia="Times New Roman" w:cs="Times New Roman"/>
          <w:sz w:val="28"/>
          <w:szCs w:val="28"/>
          <w:lang w:eastAsia="lv-LV"/>
        </w:rPr>
      </w:pPr>
      <w:r w:rsidRPr="00BE20B1">
        <w:rPr>
          <w:rFonts w:eastAsia="Times New Roman" w:cs="Times New Roman"/>
          <w:sz w:val="28"/>
          <w:szCs w:val="28"/>
          <w:lang w:eastAsia="lv-LV"/>
        </w:rPr>
        <w:t>7</w:t>
      </w:r>
      <w:r w:rsidR="0003546E" w:rsidRPr="00BE20B1">
        <w:rPr>
          <w:rFonts w:eastAsia="Times New Roman" w:cs="Times New Roman"/>
          <w:sz w:val="28"/>
          <w:szCs w:val="28"/>
          <w:lang w:eastAsia="lv-LV"/>
        </w:rPr>
        <w:t>. Valsts kase 15 darbdienu laikā pēc dokumentu saņemšanas izvērtē šo noteikumu 5.punktā minētajos dokumentos iekļauto informāciju un iesniedz sadarbības iestādē sākotnējo izvērtējumu par aizņēmēja iespējām saņemt valsts aizdevumu projekta īstenošanai.</w:t>
      </w:r>
    </w:p>
    <w:p w14:paraId="7D9E54B8" w14:textId="77777777" w:rsidR="00CC0F94" w:rsidRDefault="00C67B2F" w:rsidP="005052AB">
      <w:pPr>
        <w:jc w:val="center"/>
        <w:rPr>
          <w:rFonts w:eastAsia="Times New Roman" w:cs="Times New Roman"/>
          <w:b/>
          <w:bCs/>
          <w:sz w:val="28"/>
          <w:szCs w:val="28"/>
          <w:lang w:eastAsia="lv-LV"/>
        </w:rPr>
      </w:pPr>
      <w:bookmarkStart w:id="2" w:name="IntPNnodaļII"/>
      <w:r w:rsidRPr="00A31BC9">
        <w:rPr>
          <w:rFonts w:eastAsia="Times New Roman" w:cs="Times New Roman"/>
          <w:b/>
          <w:bCs/>
          <w:sz w:val="28"/>
          <w:szCs w:val="28"/>
          <w:lang w:eastAsia="lv-LV"/>
        </w:rPr>
        <w:lastRenderedPageBreak/>
        <w:t>II. Valsts budžeta līdzekļu plānošana</w:t>
      </w:r>
      <w:bookmarkEnd w:id="2"/>
    </w:p>
    <w:p w14:paraId="3E250F1B" w14:textId="77777777" w:rsidR="005052AB" w:rsidRPr="00A31BC9" w:rsidRDefault="005052AB" w:rsidP="005052AB">
      <w:pPr>
        <w:jc w:val="center"/>
        <w:rPr>
          <w:rFonts w:eastAsia="Times New Roman" w:cs="Times New Roman"/>
          <w:b/>
          <w:bCs/>
          <w:sz w:val="28"/>
          <w:szCs w:val="28"/>
          <w:lang w:eastAsia="lv-LV"/>
        </w:rPr>
      </w:pPr>
    </w:p>
    <w:p w14:paraId="2EC146D1" w14:textId="5CF7E841" w:rsidR="00DB59E3" w:rsidRPr="00A31BC9" w:rsidRDefault="00687D98" w:rsidP="00236D40">
      <w:pPr>
        <w:ind w:firstLine="374"/>
        <w:jc w:val="both"/>
        <w:rPr>
          <w:rFonts w:eastAsia="Times New Roman" w:cs="Times New Roman"/>
          <w:sz w:val="28"/>
          <w:szCs w:val="28"/>
          <w:lang w:eastAsia="lv-LV"/>
        </w:rPr>
      </w:pPr>
      <w:r>
        <w:rPr>
          <w:rFonts w:eastAsia="Times New Roman" w:cs="Times New Roman"/>
          <w:sz w:val="28"/>
          <w:szCs w:val="28"/>
          <w:lang w:eastAsia="lv-LV"/>
        </w:rPr>
        <w:t>8</w:t>
      </w:r>
      <w:r w:rsidR="006028A4" w:rsidRPr="00CD13C9">
        <w:rPr>
          <w:rFonts w:eastAsia="Times New Roman" w:cs="Times New Roman"/>
          <w:sz w:val="28"/>
          <w:szCs w:val="28"/>
          <w:lang w:eastAsia="lv-LV"/>
        </w:rPr>
        <w:t>.</w:t>
      </w:r>
      <w:r w:rsidR="00C67B2F" w:rsidRPr="00CD13C9">
        <w:rPr>
          <w:rFonts w:eastAsia="Times New Roman" w:cs="Times New Roman"/>
          <w:sz w:val="28"/>
          <w:szCs w:val="28"/>
          <w:lang w:eastAsia="lv-LV"/>
        </w:rPr>
        <w:t xml:space="preserve"> </w:t>
      </w:r>
      <w:r w:rsidR="006A5DA4">
        <w:rPr>
          <w:rFonts w:eastAsia="Times New Roman" w:cs="Times New Roman"/>
          <w:sz w:val="28"/>
          <w:szCs w:val="28"/>
          <w:lang w:eastAsia="lv-LV"/>
        </w:rPr>
        <w:t>Nozares m</w:t>
      </w:r>
      <w:r w:rsidR="00DB59E3" w:rsidRPr="00A31BC9">
        <w:rPr>
          <w:rFonts w:eastAsia="Times New Roman" w:cs="Times New Roman"/>
          <w:sz w:val="28"/>
          <w:szCs w:val="28"/>
          <w:lang w:eastAsia="lv-LV"/>
        </w:rPr>
        <w:t xml:space="preserve">inistrija </w:t>
      </w:r>
      <w:r w:rsidR="00C66ED1">
        <w:rPr>
          <w:rFonts w:eastAsia="Times New Roman" w:cs="Times New Roman"/>
          <w:sz w:val="28"/>
          <w:szCs w:val="28"/>
          <w:lang w:eastAsia="lv-LV"/>
        </w:rPr>
        <w:t xml:space="preserve">vai cita centrālā valsts iestāde </w:t>
      </w:r>
      <w:r w:rsidR="008007B7">
        <w:rPr>
          <w:rFonts w:eastAsia="Times New Roman" w:cs="Times New Roman"/>
          <w:sz w:val="28"/>
          <w:szCs w:val="28"/>
          <w:lang w:eastAsia="lv-LV"/>
        </w:rPr>
        <w:t xml:space="preserve">(turpmāk – ministrija) </w:t>
      </w:r>
      <w:r w:rsidR="000F08FB" w:rsidRPr="00A31BC9">
        <w:rPr>
          <w:rFonts w:eastAsia="Times New Roman" w:cs="Times New Roman"/>
          <w:sz w:val="28"/>
          <w:szCs w:val="28"/>
          <w:lang w:eastAsia="lv-LV"/>
        </w:rPr>
        <w:t>par tās institucionālajā padotībā esošajiem finansējuma saņēmējiem</w:t>
      </w:r>
      <w:r w:rsidR="00517DFC">
        <w:rPr>
          <w:rFonts w:eastAsia="Times New Roman" w:cs="Times New Roman"/>
          <w:sz w:val="28"/>
          <w:szCs w:val="28"/>
          <w:lang w:eastAsia="lv-LV"/>
        </w:rPr>
        <w:t xml:space="preserve">, </w:t>
      </w:r>
      <w:r w:rsidR="000F08FB">
        <w:rPr>
          <w:rFonts w:eastAsia="Times New Roman" w:cs="Times New Roman"/>
          <w:sz w:val="28"/>
          <w:szCs w:val="28"/>
          <w:lang w:eastAsia="lv-LV"/>
        </w:rPr>
        <w:t>Finanšu ministrija par sadarbības iestādi</w:t>
      </w:r>
      <w:r w:rsidR="00C93C73" w:rsidRPr="00041900">
        <w:rPr>
          <w:rFonts w:eastAsia="Times New Roman" w:cs="Times New Roman"/>
          <w:sz w:val="28"/>
          <w:szCs w:val="28"/>
          <w:lang w:eastAsia="lv-LV"/>
        </w:rPr>
        <w:t>, kā arī Vides aizsardzības un reģionālās attīstības ministrija par plānošanas reģioniem</w:t>
      </w:r>
      <w:r w:rsidR="007A0DE0">
        <w:rPr>
          <w:rFonts w:eastAsia="Times New Roman" w:cs="Times New Roman"/>
          <w:sz w:val="28"/>
          <w:szCs w:val="28"/>
          <w:lang w:eastAsia="lv-LV"/>
        </w:rPr>
        <w:t xml:space="preserve"> </w:t>
      </w:r>
      <w:r w:rsidR="000F08FB">
        <w:rPr>
          <w:rFonts w:eastAsia="Times New Roman" w:cs="Times New Roman"/>
          <w:sz w:val="28"/>
          <w:szCs w:val="28"/>
          <w:lang w:eastAsia="lv-LV"/>
        </w:rPr>
        <w:t>sagatavo</w:t>
      </w:r>
      <w:r w:rsidR="007A0DE0">
        <w:rPr>
          <w:rFonts w:eastAsia="Times New Roman" w:cs="Times New Roman"/>
          <w:sz w:val="28"/>
          <w:szCs w:val="28"/>
          <w:lang w:eastAsia="lv-LV"/>
        </w:rPr>
        <w:t xml:space="preserve"> </w:t>
      </w:r>
      <w:r w:rsidR="00DB59E3" w:rsidRPr="00A31BC9">
        <w:rPr>
          <w:rFonts w:eastAsia="Times New Roman" w:cs="Times New Roman"/>
          <w:sz w:val="28"/>
          <w:szCs w:val="28"/>
          <w:lang w:eastAsia="lv-LV"/>
        </w:rPr>
        <w:t xml:space="preserve">valsts budžeta līdzekļu pieprasījumu </w:t>
      </w:r>
      <w:r w:rsidR="007A0DE0" w:rsidRPr="007A0DE0">
        <w:rPr>
          <w:rFonts w:eastAsia="Times New Roman" w:cs="Times New Roman"/>
          <w:sz w:val="28"/>
          <w:szCs w:val="28"/>
          <w:lang w:eastAsia="lv-LV"/>
        </w:rPr>
        <w:t>saskaņā ar normatīvajiem aktiem par budžeta pieprasījumu izstrādāšanas un iesniegšanas pamatprincipiem un ņemot vērā normatīvajā aktā par attiecīgā specifiskā atbalsta mērķa īstenošanu noteikto</w:t>
      </w:r>
      <w:r w:rsidR="000F08FB">
        <w:rPr>
          <w:rFonts w:eastAsia="Times New Roman" w:cs="Times New Roman"/>
          <w:sz w:val="28"/>
          <w:szCs w:val="28"/>
          <w:lang w:eastAsia="lv-LV"/>
        </w:rPr>
        <w:t>.</w:t>
      </w:r>
      <w:r w:rsidR="007A0DE0">
        <w:rPr>
          <w:rFonts w:eastAsia="Times New Roman" w:cs="Times New Roman"/>
          <w:sz w:val="28"/>
          <w:szCs w:val="28"/>
          <w:lang w:eastAsia="lv-LV"/>
        </w:rPr>
        <w:t xml:space="preserve"> </w:t>
      </w:r>
      <w:r w:rsidR="00182D6C" w:rsidRPr="00182D6C">
        <w:rPr>
          <w:rFonts w:eastAsia="Times New Roman" w:cs="Times New Roman"/>
          <w:sz w:val="28"/>
          <w:szCs w:val="28"/>
          <w:lang w:eastAsia="lv-LV"/>
        </w:rPr>
        <w:t>Ministrija</w:t>
      </w:r>
      <w:r w:rsidR="00AA785A">
        <w:rPr>
          <w:rFonts w:eastAsia="Times New Roman" w:cs="Times New Roman"/>
          <w:sz w:val="28"/>
          <w:szCs w:val="28"/>
          <w:lang w:eastAsia="lv-LV"/>
        </w:rPr>
        <w:t xml:space="preserve"> </w:t>
      </w:r>
      <w:r w:rsidR="00182D6C" w:rsidRPr="00182D6C">
        <w:rPr>
          <w:rFonts w:eastAsia="Times New Roman" w:cs="Times New Roman"/>
          <w:sz w:val="28"/>
          <w:szCs w:val="28"/>
          <w:lang w:eastAsia="lv-LV"/>
        </w:rPr>
        <w:t xml:space="preserve">valsts budžeta līdzekļu pieprasījumu sagatavošanai var pieprasīt informāciju </w:t>
      </w:r>
      <w:r w:rsidR="00AA785A">
        <w:rPr>
          <w:rFonts w:eastAsia="Times New Roman" w:cs="Times New Roman"/>
          <w:sz w:val="28"/>
          <w:szCs w:val="28"/>
          <w:lang w:eastAsia="lv-LV"/>
        </w:rPr>
        <w:t xml:space="preserve">attiecīgi </w:t>
      </w:r>
      <w:r w:rsidR="00182D6C" w:rsidRPr="00182D6C">
        <w:rPr>
          <w:rFonts w:eastAsia="Times New Roman" w:cs="Times New Roman"/>
          <w:sz w:val="28"/>
          <w:szCs w:val="28"/>
          <w:lang w:eastAsia="lv-LV"/>
        </w:rPr>
        <w:t>no finansējuma saņēmēja</w:t>
      </w:r>
      <w:r w:rsidR="001D6343">
        <w:rPr>
          <w:rFonts w:eastAsia="Times New Roman" w:cs="Times New Roman"/>
          <w:sz w:val="28"/>
          <w:szCs w:val="28"/>
          <w:lang w:eastAsia="lv-LV"/>
        </w:rPr>
        <w:t xml:space="preserve">, </w:t>
      </w:r>
      <w:r w:rsidR="001D6343" w:rsidRPr="00041900">
        <w:rPr>
          <w:rFonts w:eastAsia="Times New Roman" w:cs="Times New Roman"/>
          <w:sz w:val="28"/>
          <w:szCs w:val="28"/>
          <w:lang w:eastAsia="lv-LV"/>
        </w:rPr>
        <w:t>plānošanas reģiona</w:t>
      </w:r>
      <w:r w:rsidR="00AA785A">
        <w:rPr>
          <w:rFonts w:eastAsia="Times New Roman" w:cs="Times New Roman"/>
          <w:sz w:val="28"/>
          <w:szCs w:val="28"/>
          <w:lang w:eastAsia="lv-LV"/>
        </w:rPr>
        <w:t xml:space="preserve"> vai sadarbības iestādes</w:t>
      </w:r>
      <w:r w:rsidR="00182D6C" w:rsidRPr="00182D6C">
        <w:rPr>
          <w:rFonts w:eastAsia="Times New Roman" w:cs="Times New Roman"/>
          <w:sz w:val="28"/>
          <w:szCs w:val="28"/>
          <w:lang w:eastAsia="lv-LV"/>
        </w:rPr>
        <w:t>.</w:t>
      </w:r>
    </w:p>
    <w:p w14:paraId="47C688C2" w14:textId="77777777" w:rsidR="00CC0F94" w:rsidRPr="00A31BC9" w:rsidRDefault="00CC0F94" w:rsidP="00751B43">
      <w:pPr>
        <w:ind w:firstLine="374"/>
        <w:jc w:val="both"/>
        <w:rPr>
          <w:rFonts w:eastAsia="Times New Roman" w:cs="Times New Roman"/>
          <w:sz w:val="28"/>
          <w:szCs w:val="28"/>
          <w:lang w:eastAsia="lv-LV"/>
        </w:rPr>
      </w:pPr>
      <w:bookmarkStart w:id="3" w:name="bkm2"/>
    </w:p>
    <w:p w14:paraId="2679433C" w14:textId="59091A36" w:rsidR="00484577" w:rsidRPr="00947A16" w:rsidRDefault="00687D98" w:rsidP="00F8407B">
      <w:pPr>
        <w:ind w:firstLine="374"/>
        <w:jc w:val="both"/>
        <w:rPr>
          <w:sz w:val="28"/>
        </w:rPr>
      </w:pPr>
      <w:r>
        <w:rPr>
          <w:sz w:val="28"/>
        </w:rPr>
        <w:t>9</w:t>
      </w:r>
      <w:r w:rsidR="00484577" w:rsidRPr="00C3297F">
        <w:rPr>
          <w:sz w:val="28"/>
        </w:rPr>
        <w:t>. Priekšlikumus</w:t>
      </w:r>
      <w:r w:rsidR="00484577" w:rsidRPr="00AF6561">
        <w:rPr>
          <w:sz w:val="28"/>
        </w:rPr>
        <w:t xml:space="preserve"> apropriācijas pārdalei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 (turpmāk – 80.00.00 programma) sagatavo un iesniedz atbilstoši normatīvajiem aktiem par 80.00.00 programmā plānoto līdzekļu pārdales kārtību Eiropas Savienības politiku instrumentu un pārējās ārvalstu finanšu palīdzības līdzfinansēto projektu un pasākumu īstenošanai.</w:t>
      </w:r>
    </w:p>
    <w:bookmarkEnd w:id="3"/>
    <w:p w14:paraId="1B45D397" w14:textId="77777777" w:rsidR="00FD58A8" w:rsidRDefault="00FD58A8" w:rsidP="00E53069">
      <w:pPr>
        <w:ind w:firstLine="374"/>
        <w:jc w:val="both"/>
        <w:rPr>
          <w:rFonts w:eastAsia="Times New Roman" w:cs="Times New Roman"/>
          <w:sz w:val="28"/>
          <w:szCs w:val="28"/>
          <w:lang w:eastAsia="lv-LV"/>
        </w:rPr>
      </w:pPr>
    </w:p>
    <w:p w14:paraId="6FD134BB" w14:textId="77777777" w:rsidR="00F8407B" w:rsidRDefault="00F8407B" w:rsidP="00E53069">
      <w:pPr>
        <w:ind w:firstLine="374"/>
        <w:jc w:val="both"/>
        <w:rPr>
          <w:rFonts w:eastAsia="Times New Roman" w:cs="Times New Roman"/>
          <w:sz w:val="28"/>
          <w:szCs w:val="28"/>
          <w:lang w:eastAsia="lv-LV"/>
        </w:rPr>
      </w:pPr>
    </w:p>
    <w:p w14:paraId="3B36BAF4" w14:textId="77777777" w:rsidR="00C67B2F" w:rsidRDefault="00E93E4B" w:rsidP="00E53069">
      <w:pPr>
        <w:jc w:val="center"/>
        <w:rPr>
          <w:rFonts w:eastAsia="Times New Roman" w:cs="Times New Roman"/>
          <w:b/>
          <w:bCs/>
          <w:sz w:val="28"/>
          <w:szCs w:val="28"/>
          <w:lang w:eastAsia="lv-LV"/>
        </w:rPr>
      </w:pPr>
      <w:bookmarkStart w:id="4" w:name="bkm1"/>
      <w:r w:rsidRPr="00A31BC9">
        <w:rPr>
          <w:rFonts w:eastAsia="Times New Roman" w:cs="Times New Roman"/>
          <w:b/>
          <w:bCs/>
          <w:sz w:val="28"/>
          <w:szCs w:val="28"/>
          <w:lang w:eastAsia="lv-LV"/>
        </w:rPr>
        <w:t>II</w:t>
      </w:r>
      <w:r w:rsidR="00DB4716" w:rsidRPr="00A31BC9">
        <w:rPr>
          <w:rFonts w:eastAsia="Times New Roman" w:cs="Times New Roman"/>
          <w:b/>
          <w:bCs/>
          <w:sz w:val="28"/>
          <w:szCs w:val="28"/>
          <w:lang w:eastAsia="lv-LV"/>
        </w:rPr>
        <w:t>I</w:t>
      </w:r>
      <w:r w:rsidR="00C67B2F" w:rsidRPr="00A31BC9">
        <w:rPr>
          <w:rFonts w:eastAsia="Times New Roman" w:cs="Times New Roman"/>
          <w:b/>
          <w:bCs/>
          <w:sz w:val="28"/>
          <w:szCs w:val="28"/>
          <w:lang w:eastAsia="lv-LV"/>
        </w:rPr>
        <w:t>. Finanšu plūsmas nodrošināšana</w:t>
      </w:r>
    </w:p>
    <w:p w14:paraId="3DAEEBB2" w14:textId="77777777" w:rsidR="00E53069" w:rsidRPr="00A31BC9" w:rsidRDefault="00E53069" w:rsidP="00E53069">
      <w:pPr>
        <w:jc w:val="center"/>
        <w:rPr>
          <w:rFonts w:eastAsia="Times New Roman" w:cs="Times New Roman"/>
          <w:b/>
          <w:bCs/>
          <w:sz w:val="28"/>
          <w:szCs w:val="28"/>
          <w:lang w:eastAsia="lv-LV"/>
        </w:rPr>
      </w:pPr>
    </w:p>
    <w:p w14:paraId="7A94E952" w14:textId="4D3F7E0E" w:rsidR="00D7369A" w:rsidRPr="00A31BC9" w:rsidRDefault="00687D98" w:rsidP="00F8407B">
      <w:pPr>
        <w:ind w:firstLine="374"/>
        <w:jc w:val="both"/>
        <w:rPr>
          <w:rFonts w:eastAsia="Times New Roman" w:cs="Times New Roman"/>
          <w:sz w:val="28"/>
          <w:szCs w:val="28"/>
          <w:lang w:eastAsia="lv-LV"/>
        </w:rPr>
      </w:pPr>
      <w:r>
        <w:rPr>
          <w:rFonts w:eastAsia="Times New Roman" w:cs="Times New Roman"/>
          <w:sz w:val="28"/>
          <w:szCs w:val="28"/>
          <w:lang w:eastAsia="lv-LV"/>
        </w:rPr>
        <w:t>10</w:t>
      </w:r>
      <w:r w:rsidR="00C67B2F" w:rsidRPr="00A31BC9">
        <w:rPr>
          <w:rFonts w:eastAsia="Times New Roman" w:cs="Times New Roman"/>
          <w:sz w:val="28"/>
          <w:szCs w:val="28"/>
          <w:lang w:eastAsia="lv-LV"/>
        </w:rPr>
        <w:t xml:space="preserve">. </w:t>
      </w:r>
      <w:r w:rsidR="006028A4" w:rsidRPr="00A31BC9">
        <w:rPr>
          <w:rFonts w:eastAsia="Times New Roman" w:cs="Times New Roman"/>
          <w:sz w:val="28"/>
          <w:szCs w:val="28"/>
          <w:lang w:eastAsia="lv-LV"/>
        </w:rPr>
        <w:t>Sertifikācijas iestāde</w:t>
      </w:r>
      <w:r w:rsidR="00264C5D"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nodrošina no Eiropas Komisijas saņemto un izlietoto Eiropas Savienības fondu </w:t>
      </w:r>
      <w:r w:rsidR="00E91138">
        <w:rPr>
          <w:rFonts w:eastAsia="Times New Roman" w:cs="Times New Roman"/>
          <w:sz w:val="28"/>
          <w:szCs w:val="28"/>
          <w:lang w:eastAsia="lv-LV"/>
        </w:rPr>
        <w:t>finansējuma</w:t>
      </w:r>
      <w:r w:rsidR="00E91138"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uzskaiti par katru Eiropas Savienības fondu.</w:t>
      </w:r>
    </w:p>
    <w:p w14:paraId="3DC7F0F1" w14:textId="77777777" w:rsidR="005876A5" w:rsidRPr="00A31BC9" w:rsidRDefault="005876A5" w:rsidP="00F8407B">
      <w:pPr>
        <w:ind w:firstLine="374"/>
        <w:jc w:val="both"/>
        <w:rPr>
          <w:rFonts w:eastAsia="Times New Roman" w:cs="Times New Roman"/>
          <w:sz w:val="28"/>
          <w:szCs w:val="28"/>
          <w:lang w:eastAsia="lv-LV"/>
        </w:rPr>
      </w:pPr>
    </w:p>
    <w:p w14:paraId="3A7314A9" w14:textId="17D3C345" w:rsidR="00E3779C" w:rsidRPr="00A31BC9" w:rsidRDefault="00687D98" w:rsidP="00F8407B">
      <w:pPr>
        <w:ind w:firstLine="374"/>
        <w:jc w:val="both"/>
        <w:rPr>
          <w:rFonts w:eastAsia="Times New Roman" w:cs="Times New Roman"/>
          <w:sz w:val="28"/>
          <w:szCs w:val="28"/>
          <w:lang w:eastAsia="lv-LV"/>
        </w:rPr>
      </w:pPr>
      <w:r>
        <w:rPr>
          <w:rFonts w:eastAsia="Times New Roman" w:cs="Times New Roman"/>
          <w:sz w:val="28"/>
          <w:szCs w:val="28"/>
          <w:lang w:eastAsia="lv-LV"/>
        </w:rPr>
        <w:t>11</w:t>
      </w:r>
      <w:r w:rsidR="00E3779C" w:rsidRPr="00A31BC9">
        <w:rPr>
          <w:rFonts w:eastAsia="Times New Roman" w:cs="Times New Roman"/>
          <w:sz w:val="28"/>
          <w:szCs w:val="28"/>
          <w:lang w:eastAsia="lv-LV"/>
        </w:rPr>
        <w:t xml:space="preserve">. Valsts kase </w:t>
      </w:r>
      <w:r w:rsidR="009B7224" w:rsidRPr="00A31BC9">
        <w:rPr>
          <w:rFonts w:eastAsia="Times New Roman" w:cs="Times New Roman"/>
          <w:sz w:val="28"/>
          <w:szCs w:val="28"/>
          <w:lang w:eastAsia="lv-LV"/>
        </w:rPr>
        <w:t>n</w:t>
      </w:r>
      <w:r w:rsidR="00E3779C" w:rsidRPr="00A31BC9">
        <w:rPr>
          <w:rFonts w:eastAsia="Times New Roman" w:cs="Times New Roman"/>
          <w:sz w:val="28"/>
          <w:szCs w:val="28"/>
          <w:lang w:eastAsia="lv-LV"/>
        </w:rPr>
        <w:t>o Eiropas Komisijas saņemto Eiropas Savienības fonda finansējumu ieskaita valsts budžeta ieņēmumos.</w:t>
      </w:r>
    </w:p>
    <w:p w14:paraId="6BEC5954" w14:textId="77777777" w:rsidR="00CC0F94" w:rsidRPr="00A31BC9" w:rsidRDefault="00CC0F94" w:rsidP="00F8407B">
      <w:pPr>
        <w:jc w:val="both"/>
        <w:rPr>
          <w:rFonts w:eastAsia="Times New Roman" w:cs="Times New Roman"/>
          <w:sz w:val="28"/>
          <w:szCs w:val="28"/>
          <w:lang w:eastAsia="lv-LV"/>
        </w:rPr>
      </w:pPr>
    </w:p>
    <w:p w14:paraId="652BE5B9" w14:textId="31F6DBEC" w:rsidR="00C67B2F" w:rsidRPr="00A31BC9" w:rsidRDefault="00687D98" w:rsidP="00726ACE">
      <w:pPr>
        <w:ind w:firstLine="374"/>
        <w:jc w:val="both"/>
        <w:rPr>
          <w:rFonts w:eastAsia="Times New Roman" w:cs="Times New Roman"/>
          <w:sz w:val="28"/>
          <w:szCs w:val="28"/>
          <w:lang w:eastAsia="lv-LV"/>
        </w:rPr>
      </w:pPr>
      <w:r>
        <w:rPr>
          <w:rFonts w:eastAsia="Times New Roman" w:cs="Times New Roman"/>
          <w:sz w:val="28"/>
          <w:szCs w:val="28"/>
          <w:lang w:eastAsia="lv-LV"/>
        </w:rPr>
        <w:t>12</w:t>
      </w:r>
      <w:r w:rsidR="00C67B2F" w:rsidRPr="00A31BC9">
        <w:rPr>
          <w:rFonts w:eastAsia="Times New Roman" w:cs="Times New Roman"/>
          <w:sz w:val="28"/>
          <w:szCs w:val="28"/>
          <w:lang w:eastAsia="lv-LV"/>
        </w:rPr>
        <w:t xml:space="preserve">. </w:t>
      </w:r>
      <w:r w:rsidR="00421CF3" w:rsidRPr="00A31BC9">
        <w:rPr>
          <w:rFonts w:eastAsia="Times New Roman" w:cs="Times New Roman"/>
          <w:sz w:val="28"/>
          <w:szCs w:val="28"/>
          <w:lang w:eastAsia="lv-LV"/>
        </w:rPr>
        <w:t>S</w:t>
      </w:r>
      <w:r w:rsidR="00C67B2F" w:rsidRPr="00A31BC9">
        <w:rPr>
          <w:rFonts w:eastAsia="Times New Roman" w:cs="Times New Roman"/>
          <w:sz w:val="28"/>
          <w:szCs w:val="28"/>
          <w:lang w:eastAsia="lv-LV"/>
        </w:rPr>
        <w:t>adarbības iestāde</w:t>
      </w:r>
      <w:r w:rsidR="00655101" w:rsidRPr="00A31BC9">
        <w:rPr>
          <w:rFonts w:eastAsia="Times New Roman" w:cs="Times New Roman"/>
          <w:sz w:val="28"/>
          <w:szCs w:val="28"/>
          <w:lang w:eastAsia="lv-LV"/>
        </w:rPr>
        <w:t xml:space="preserve"> </w:t>
      </w:r>
      <w:bookmarkEnd w:id="4"/>
      <w:r w:rsidR="00C67B2F" w:rsidRPr="00A31BC9">
        <w:rPr>
          <w:rFonts w:eastAsia="Times New Roman" w:cs="Times New Roman"/>
          <w:sz w:val="28"/>
          <w:szCs w:val="28"/>
          <w:lang w:eastAsia="lv-LV"/>
        </w:rPr>
        <w:t xml:space="preserve">katru mēnesi līdz divdesmit piektajam datumam iesniedz </w:t>
      </w:r>
      <w:r w:rsidR="00264C5D" w:rsidRPr="00A31BC9">
        <w:rPr>
          <w:rFonts w:eastAsia="Times New Roman" w:cs="Times New Roman"/>
          <w:sz w:val="28"/>
          <w:szCs w:val="28"/>
          <w:lang w:eastAsia="lv-LV"/>
        </w:rPr>
        <w:t>Valsts kasē</w:t>
      </w:r>
      <w:r w:rsidR="00C94B22" w:rsidRPr="00A31BC9">
        <w:rPr>
          <w:rFonts w:eastAsia="Times New Roman" w:cs="Times New Roman"/>
          <w:sz w:val="28"/>
          <w:szCs w:val="28"/>
          <w:lang w:eastAsia="lv-LV"/>
        </w:rPr>
        <w:t xml:space="preserve"> attiecīgā Eiropas Savienības fonda </w:t>
      </w:r>
      <w:r w:rsidR="002B26BF" w:rsidRPr="00A31BC9">
        <w:rPr>
          <w:rFonts w:eastAsia="Times New Roman" w:cs="Times New Roman"/>
          <w:sz w:val="28"/>
          <w:szCs w:val="28"/>
          <w:lang w:eastAsia="lv-LV"/>
        </w:rPr>
        <w:t xml:space="preserve">finansējuma maksājumu pieprasījumu </w:t>
      </w:r>
      <w:r w:rsidR="00C94B22" w:rsidRPr="00A31BC9">
        <w:rPr>
          <w:rFonts w:eastAsia="Times New Roman" w:cs="Times New Roman"/>
          <w:sz w:val="28"/>
          <w:szCs w:val="28"/>
          <w:lang w:eastAsia="lv-LV"/>
        </w:rPr>
        <w:t>prognozi nākamajiem 12 mēnešiem</w:t>
      </w:r>
      <w:r w:rsidR="007B0DA9" w:rsidRPr="00A31BC9">
        <w:rPr>
          <w:rFonts w:eastAsia="Times New Roman" w:cs="Times New Roman"/>
          <w:sz w:val="28"/>
          <w:szCs w:val="28"/>
          <w:lang w:eastAsia="lv-LV"/>
        </w:rPr>
        <w:t>.</w:t>
      </w:r>
      <w:r w:rsidR="00C94B22" w:rsidRPr="00A31BC9">
        <w:rPr>
          <w:rFonts w:eastAsia="Times New Roman" w:cs="Times New Roman"/>
          <w:sz w:val="28"/>
          <w:szCs w:val="28"/>
          <w:lang w:eastAsia="lv-LV"/>
        </w:rPr>
        <w:t xml:space="preserve"> </w:t>
      </w:r>
    </w:p>
    <w:p w14:paraId="6018CDEF" w14:textId="77777777" w:rsidR="004F274D" w:rsidRDefault="004F274D" w:rsidP="00726ACE">
      <w:pPr>
        <w:jc w:val="both"/>
        <w:rPr>
          <w:rFonts w:eastAsia="Times New Roman" w:cs="Times New Roman"/>
          <w:sz w:val="28"/>
          <w:szCs w:val="28"/>
          <w:lang w:eastAsia="lv-LV"/>
        </w:rPr>
      </w:pPr>
    </w:p>
    <w:p w14:paraId="200BDA70" w14:textId="77777777" w:rsidR="00F8407B" w:rsidRDefault="00F8407B" w:rsidP="00726ACE">
      <w:pPr>
        <w:jc w:val="both"/>
        <w:rPr>
          <w:rFonts w:eastAsia="Times New Roman" w:cs="Times New Roman"/>
          <w:sz w:val="28"/>
          <w:szCs w:val="28"/>
          <w:lang w:eastAsia="lv-LV"/>
        </w:rPr>
      </w:pPr>
    </w:p>
    <w:p w14:paraId="6F45EFDC" w14:textId="77777777" w:rsidR="00CC0F94" w:rsidRDefault="00E10F1B" w:rsidP="00726ACE">
      <w:pPr>
        <w:jc w:val="center"/>
        <w:rPr>
          <w:rFonts w:eastAsia="Times New Roman" w:cs="Times New Roman"/>
          <w:b/>
          <w:bCs/>
          <w:sz w:val="28"/>
          <w:szCs w:val="28"/>
          <w:lang w:eastAsia="lv-LV"/>
        </w:rPr>
      </w:pPr>
      <w:bookmarkStart w:id="5" w:name="bkm0"/>
      <w:r w:rsidRPr="00A31BC9">
        <w:rPr>
          <w:rFonts w:eastAsia="Times New Roman" w:cs="Times New Roman"/>
          <w:b/>
          <w:bCs/>
          <w:sz w:val="28"/>
          <w:szCs w:val="28"/>
          <w:lang w:eastAsia="lv-LV"/>
        </w:rPr>
        <w:t>I</w:t>
      </w:r>
      <w:r w:rsidR="00DB4716" w:rsidRPr="00A31BC9">
        <w:rPr>
          <w:rFonts w:eastAsia="Times New Roman" w:cs="Times New Roman"/>
          <w:b/>
          <w:bCs/>
          <w:sz w:val="28"/>
          <w:szCs w:val="28"/>
          <w:lang w:eastAsia="lv-LV"/>
        </w:rPr>
        <w:t>V</w:t>
      </w:r>
      <w:r w:rsidR="00C67B2F" w:rsidRPr="00A31BC9">
        <w:rPr>
          <w:rFonts w:eastAsia="Times New Roman" w:cs="Times New Roman"/>
          <w:b/>
          <w:bCs/>
          <w:sz w:val="28"/>
          <w:szCs w:val="28"/>
          <w:lang w:eastAsia="lv-LV"/>
        </w:rPr>
        <w:t xml:space="preserve">. Maksājumu veidi un </w:t>
      </w:r>
      <w:bookmarkEnd w:id="5"/>
      <w:r w:rsidR="00C94B22" w:rsidRPr="00A31BC9">
        <w:rPr>
          <w:rFonts w:eastAsia="Times New Roman" w:cs="Times New Roman"/>
          <w:b/>
          <w:bCs/>
          <w:sz w:val="28"/>
          <w:szCs w:val="28"/>
          <w:lang w:eastAsia="lv-LV"/>
        </w:rPr>
        <w:t xml:space="preserve">maksājumu </w:t>
      </w:r>
      <w:r w:rsidR="0009662C">
        <w:rPr>
          <w:rFonts w:eastAsia="Times New Roman" w:cs="Times New Roman"/>
          <w:b/>
          <w:bCs/>
          <w:sz w:val="28"/>
          <w:szCs w:val="28"/>
          <w:lang w:eastAsia="lv-LV"/>
        </w:rPr>
        <w:t xml:space="preserve">finansējuma saņēmējam </w:t>
      </w:r>
      <w:r w:rsidR="00C94B22" w:rsidRPr="00A31BC9">
        <w:rPr>
          <w:rFonts w:eastAsia="Times New Roman" w:cs="Times New Roman"/>
          <w:b/>
          <w:bCs/>
          <w:sz w:val="28"/>
          <w:szCs w:val="28"/>
          <w:lang w:eastAsia="lv-LV"/>
        </w:rPr>
        <w:t>veikšanas kārtība</w:t>
      </w:r>
    </w:p>
    <w:p w14:paraId="690FCA99" w14:textId="77777777" w:rsidR="00726ACE" w:rsidRPr="00A31BC9" w:rsidRDefault="00726ACE" w:rsidP="00726ACE">
      <w:pPr>
        <w:jc w:val="center"/>
        <w:rPr>
          <w:rFonts w:eastAsia="Times New Roman" w:cs="Times New Roman"/>
          <w:b/>
          <w:bCs/>
          <w:sz w:val="28"/>
          <w:szCs w:val="28"/>
          <w:lang w:eastAsia="lv-LV"/>
        </w:rPr>
      </w:pPr>
    </w:p>
    <w:p w14:paraId="1DDC3D34" w14:textId="485C122A" w:rsidR="00C67B2F" w:rsidRPr="00A31BC9" w:rsidRDefault="00687D98" w:rsidP="00726ACE">
      <w:pPr>
        <w:ind w:firstLine="374"/>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 Kārtību, kādā E</w:t>
      </w:r>
      <w:r w:rsidR="00FB7EA1" w:rsidRPr="00A31BC9">
        <w:rPr>
          <w:rFonts w:eastAsia="Times New Roman" w:cs="Times New Roman"/>
          <w:sz w:val="28"/>
          <w:szCs w:val="28"/>
          <w:lang w:eastAsia="lv-LV"/>
        </w:rPr>
        <w:t xml:space="preserve">iropas Savienības fonda ietvaros </w:t>
      </w:r>
      <w:r w:rsidR="00C67B2F" w:rsidRPr="00A31BC9">
        <w:rPr>
          <w:rFonts w:eastAsia="Times New Roman" w:cs="Times New Roman"/>
          <w:sz w:val="28"/>
          <w:szCs w:val="28"/>
          <w:lang w:eastAsia="lv-LV"/>
        </w:rPr>
        <w:t>vei</w:t>
      </w:r>
      <w:r w:rsidR="004F274D" w:rsidRPr="00A31BC9">
        <w:rPr>
          <w:rFonts w:eastAsia="Times New Roman" w:cs="Times New Roman"/>
          <w:sz w:val="28"/>
          <w:szCs w:val="28"/>
          <w:lang w:eastAsia="lv-LV"/>
        </w:rPr>
        <w:t>c</w:t>
      </w:r>
      <w:r w:rsidR="00C67B2F" w:rsidRPr="00A31BC9">
        <w:rPr>
          <w:rFonts w:eastAsia="Times New Roman" w:cs="Times New Roman"/>
          <w:sz w:val="28"/>
          <w:szCs w:val="28"/>
          <w:lang w:eastAsia="lv-LV"/>
        </w:rPr>
        <w:t xml:space="preserve"> maksājum</w:t>
      </w:r>
      <w:r w:rsidR="004F274D" w:rsidRPr="00A31BC9">
        <w:rPr>
          <w:rFonts w:eastAsia="Times New Roman" w:cs="Times New Roman"/>
          <w:sz w:val="28"/>
          <w:szCs w:val="28"/>
          <w:lang w:eastAsia="lv-LV"/>
        </w:rPr>
        <w:t>us</w:t>
      </w:r>
      <w:r w:rsidR="00541EF2" w:rsidRPr="00A31BC9">
        <w:rPr>
          <w:rFonts w:eastAsia="Times New Roman" w:cs="Times New Roman"/>
          <w:sz w:val="28"/>
          <w:szCs w:val="28"/>
          <w:lang w:eastAsia="lv-LV"/>
        </w:rPr>
        <w:t xml:space="preserve"> finansējuma saņēmējam</w:t>
      </w:r>
      <w:r w:rsidR="00B816A8">
        <w:rPr>
          <w:rFonts w:eastAsia="Times New Roman" w:cs="Times New Roman"/>
          <w:sz w:val="28"/>
          <w:szCs w:val="28"/>
          <w:lang w:eastAsia="lv-LV"/>
        </w:rPr>
        <w:t>, izņemot</w:t>
      </w:r>
      <w:r w:rsidR="0074521E">
        <w:rPr>
          <w:rFonts w:eastAsia="Times New Roman" w:cs="Times New Roman"/>
          <w:sz w:val="28"/>
          <w:szCs w:val="28"/>
          <w:lang w:eastAsia="lv-LV"/>
        </w:rPr>
        <w:t xml:space="preserve"> gadījumu, ja finansējuma saņēmējs ir</w:t>
      </w:r>
      <w:r w:rsidR="00B816A8">
        <w:rPr>
          <w:rFonts w:eastAsia="Times New Roman" w:cs="Times New Roman"/>
          <w:sz w:val="28"/>
          <w:szCs w:val="28"/>
          <w:lang w:eastAsia="lv-LV"/>
        </w:rPr>
        <w:t xml:space="preserve"> </w:t>
      </w:r>
      <w:r w:rsidR="00B816A8">
        <w:rPr>
          <w:rFonts w:eastAsia="Times New Roman" w:cs="Times New Roman"/>
          <w:sz w:val="28"/>
          <w:szCs w:val="28"/>
          <w:lang w:eastAsia="lv-LV"/>
        </w:rPr>
        <w:lastRenderedPageBreak/>
        <w:t>valsts budžeta  iestād</w:t>
      </w:r>
      <w:r w:rsidR="0074521E">
        <w:rPr>
          <w:rFonts w:eastAsia="Times New Roman" w:cs="Times New Roman"/>
          <w:sz w:val="28"/>
          <w:szCs w:val="28"/>
          <w:lang w:eastAsia="lv-LV"/>
        </w:rPr>
        <w:t>e</w:t>
      </w:r>
      <w:r w:rsidR="00C93C73">
        <w:rPr>
          <w:rFonts w:eastAsia="Times New Roman" w:cs="Times New Roman"/>
          <w:sz w:val="28"/>
          <w:szCs w:val="28"/>
          <w:lang w:eastAsia="lv-LV"/>
        </w:rPr>
        <w:t xml:space="preserve"> </w:t>
      </w:r>
      <w:r w:rsidR="00B3791E" w:rsidRPr="00041900">
        <w:rPr>
          <w:rFonts w:eastAsia="Times New Roman" w:cs="Times New Roman"/>
          <w:sz w:val="28"/>
          <w:szCs w:val="28"/>
          <w:lang w:eastAsia="lv-LV"/>
        </w:rPr>
        <w:t xml:space="preserve">vai </w:t>
      </w:r>
      <w:r w:rsidR="00C93C73" w:rsidRPr="00041900">
        <w:rPr>
          <w:rFonts w:eastAsia="Times New Roman" w:cs="Times New Roman"/>
          <w:sz w:val="28"/>
          <w:szCs w:val="28"/>
          <w:lang w:eastAsia="lv-LV"/>
        </w:rPr>
        <w:t>plānošanas reģions</w:t>
      </w:r>
      <w:r w:rsidR="00B816A8" w:rsidRPr="00041900">
        <w:rPr>
          <w:rFonts w:eastAsia="Times New Roman" w:cs="Times New Roman"/>
          <w:sz w:val="28"/>
          <w:szCs w:val="28"/>
          <w:lang w:eastAsia="lv-LV"/>
        </w:rPr>
        <w:t>,</w:t>
      </w:r>
      <w:r w:rsidR="00B816A8">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 un īpašos nosacījumus maksājuma dokumentu pārbaudēm</w:t>
      </w:r>
      <w:r w:rsidR="00B816A8">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541EF2" w:rsidRPr="00A31BC9">
        <w:rPr>
          <w:rFonts w:eastAsia="Times New Roman" w:cs="Times New Roman"/>
          <w:sz w:val="28"/>
          <w:szCs w:val="28"/>
          <w:lang w:eastAsia="lv-LV"/>
        </w:rPr>
        <w:t xml:space="preserve">sadarbības iestāde </w:t>
      </w:r>
      <w:r w:rsidR="008C00D4" w:rsidRPr="00A31BC9">
        <w:rPr>
          <w:rFonts w:eastAsia="Times New Roman" w:cs="Times New Roman"/>
          <w:sz w:val="28"/>
          <w:szCs w:val="28"/>
          <w:lang w:eastAsia="lv-LV"/>
        </w:rPr>
        <w:t>nosaka līgum</w:t>
      </w:r>
      <w:r w:rsidR="00A239C9" w:rsidRPr="00A31BC9">
        <w:rPr>
          <w:rFonts w:eastAsia="Times New Roman" w:cs="Times New Roman"/>
          <w:sz w:val="28"/>
          <w:szCs w:val="28"/>
          <w:lang w:eastAsia="lv-LV"/>
        </w:rPr>
        <w:t>ā</w:t>
      </w:r>
      <w:r w:rsidR="008C00D4" w:rsidRPr="00A31BC9">
        <w:rPr>
          <w:rFonts w:eastAsia="Times New Roman" w:cs="Times New Roman"/>
          <w:sz w:val="28"/>
          <w:szCs w:val="28"/>
          <w:lang w:eastAsia="lv-LV"/>
        </w:rPr>
        <w:t xml:space="preserve"> </w:t>
      </w:r>
      <w:r w:rsidR="00AF6561">
        <w:rPr>
          <w:rFonts w:eastAsia="Times New Roman" w:cs="Times New Roman"/>
          <w:sz w:val="28"/>
          <w:szCs w:val="28"/>
          <w:lang w:eastAsia="lv-LV"/>
        </w:rPr>
        <w:t xml:space="preserve">vai vienošanās </w:t>
      </w:r>
      <w:r w:rsidR="008C00D4" w:rsidRPr="00A31BC9">
        <w:rPr>
          <w:rFonts w:eastAsia="Times New Roman" w:cs="Times New Roman"/>
          <w:sz w:val="28"/>
          <w:szCs w:val="28"/>
          <w:lang w:eastAsia="lv-LV"/>
        </w:rPr>
        <w:t>par projekta īstenošanu</w:t>
      </w:r>
      <w:r w:rsidR="00AF6561">
        <w:rPr>
          <w:rFonts w:eastAsia="Times New Roman" w:cs="Times New Roman"/>
          <w:sz w:val="28"/>
          <w:szCs w:val="28"/>
          <w:lang w:eastAsia="lv-LV"/>
        </w:rPr>
        <w:t xml:space="preserve"> (turpmāk – līgums vai vienošanās)</w:t>
      </w:r>
      <w:r w:rsidR="00C67B2F" w:rsidRPr="00A31BC9">
        <w:rPr>
          <w:rFonts w:eastAsia="Times New Roman" w:cs="Times New Roman"/>
          <w:sz w:val="28"/>
          <w:szCs w:val="28"/>
          <w:lang w:eastAsia="lv-LV"/>
        </w:rPr>
        <w:t>, ņemot vērā šādus iespējamos maksājumu veidus:</w:t>
      </w:r>
    </w:p>
    <w:p w14:paraId="2524C3C4" w14:textId="097C9CF4" w:rsidR="00FB7EA1" w:rsidRPr="00A31BC9"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 xml:space="preserve">.1. avansa maksājums </w:t>
      </w:r>
      <w:r w:rsidR="00E91138">
        <w:rPr>
          <w:rFonts w:eastAsia="Times New Roman" w:cs="Times New Roman"/>
          <w:sz w:val="28"/>
          <w:szCs w:val="28"/>
          <w:lang w:eastAsia="lv-LV"/>
        </w:rPr>
        <w:t>projekta īstenošanai</w:t>
      </w:r>
      <w:r w:rsidR="00C67B2F" w:rsidRPr="00A31BC9">
        <w:rPr>
          <w:rFonts w:eastAsia="Times New Roman" w:cs="Times New Roman"/>
          <w:sz w:val="28"/>
          <w:szCs w:val="28"/>
          <w:lang w:eastAsia="lv-LV"/>
        </w:rPr>
        <w:t>, ja</w:t>
      </w:r>
      <w:r w:rsidR="00867E34">
        <w:rPr>
          <w:rFonts w:eastAsia="Times New Roman" w:cs="Times New Roman"/>
          <w:sz w:val="28"/>
          <w:szCs w:val="28"/>
          <w:lang w:eastAsia="lv-LV"/>
        </w:rPr>
        <w:t xml:space="preserve"> tas</w:t>
      </w:r>
      <w:r w:rsidR="0023076A">
        <w:rPr>
          <w:rFonts w:eastAsia="Times New Roman" w:cs="Times New Roman"/>
          <w:sz w:val="28"/>
          <w:szCs w:val="28"/>
          <w:lang w:eastAsia="lv-LV"/>
        </w:rPr>
        <w:t xml:space="preserve"> </w:t>
      </w:r>
      <w:r w:rsidR="0023076A" w:rsidRPr="00862C59">
        <w:rPr>
          <w:rFonts w:eastAsia="Times New Roman" w:cs="Times New Roman"/>
          <w:b/>
          <w:sz w:val="28"/>
          <w:szCs w:val="28"/>
          <w:lang w:eastAsia="lv-LV"/>
        </w:rPr>
        <w:t>un tā izmaksāšanas nosacījumi</w:t>
      </w:r>
      <w:r w:rsidR="0023076A">
        <w:rPr>
          <w:rFonts w:eastAsia="Times New Roman" w:cs="Times New Roman"/>
          <w:sz w:val="28"/>
          <w:szCs w:val="28"/>
          <w:lang w:eastAsia="lv-LV"/>
        </w:rPr>
        <w:t xml:space="preserve"> </w:t>
      </w:r>
      <w:r w:rsidR="00867E34">
        <w:rPr>
          <w:rFonts w:eastAsia="Times New Roman" w:cs="Times New Roman"/>
          <w:sz w:val="28"/>
          <w:szCs w:val="28"/>
          <w:lang w:eastAsia="lv-LV"/>
        </w:rPr>
        <w:t xml:space="preserve">ir </w:t>
      </w:r>
      <w:r w:rsidR="0023076A" w:rsidRPr="00862C59">
        <w:rPr>
          <w:rFonts w:eastAsia="Times New Roman" w:cs="Times New Roman"/>
          <w:b/>
          <w:sz w:val="28"/>
          <w:szCs w:val="28"/>
          <w:lang w:eastAsia="lv-LV"/>
        </w:rPr>
        <w:t xml:space="preserve">paredzēti </w:t>
      </w:r>
      <w:r w:rsidR="00867E34">
        <w:rPr>
          <w:rFonts w:eastAsia="Times New Roman" w:cs="Times New Roman"/>
          <w:sz w:val="28"/>
          <w:szCs w:val="28"/>
          <w:lang w:eastAsia="lv-LV"/>
        </w:rPr>
        <w:t>normatīvajā aktā par specifiskā atbalsta mērķa īstenošanu un</w:t>
      </w:r>
      <w:r w:rsidR="00FB7EA1" w:rsidRPr="00A31BC9">
        <w:rPr>
          <w:rFonts w:eastAsia="Times New Roman" w:cs="Times New Roman"/>
          <w:sz w:val="28"/>
          <w:szCs w:val="28"/>
          <w:lang w:eastAsia="lv-LV"/>
        </w:rPr>
        <w:t>:</w:t>
      </w:r>
    </w:p>
    <w:p w14:paraId="0E7701CF" w14:textId="2269BC1C" w:rsidR="00FB7EA1" w:rsidRPr="00A31BC9"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FB7EA1" w:rsidRPr="00A31BC9">
        <w:rPr>
          <w:rFonts w:eastAsia="Times New Roman" w:cs="Times New Roman"/>
          <w:sz w:val="28"/>
          <w:szCs w:val="28"/>
          <w:lang w:eastAsia="lv-LV"/>
        </w:rPr>
        <w:t>.1.1.</w:t>
      </w:r>
      <w:r w:rsidR="00C67B2F" w:rsidRPr="00A31BC9">
        <w:rPr>
          <w:rFonts w:eastAsia="Times New Roman" w:cs="Times New Roman"/>
          <w:sz w:val="28"/>
          <w:szCs w:val="28"/>
          <w:lang w:eastAsia="lv-LV"/>
        </w:rPr>
        <w:t xml:space="preserve"> </w:t>
      </w:r>
      <w:r w:rsidR="00867E34">
        <w:rPr>
          <w:rFonts w:eastAsia="Times New Roman" w:cs="Times New Roman"/>
          <w:sz w:val="28"/>
          <w:szCs w:val="28"/>
          <w:lang w:eastAsia="lv-LV"/>
        </w:rPr>
        <w:t>finansējuma saņēmējs plāno to izmantot projekta personāla atlīdzības izdevumiem; vai</w:t>
      </w:r>
    </w:p>
    <w:p w14:paraId="068D203E" w14:textId="4D624581" w:rsidR="00C67B2F" w:rsidRPr="00A31BC9"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FB7EA1" w:rsidRPr="00A31BC9">
        <w:rPr>
          <w:rFonts w:eastAsia="Times New Roman" w:cs="Times New Roman"/>
          <w:sz w:val="28"/>
          <w:szCs w:val="28"/>
          <w:lang w:eastAsia="lv-LV"/>
        </w:rPr>
        <w:t xml:space="preserve">.1.2. </w:t>
      </w:r>
      <w:r w:rsidR="00E52D4E" w:rsidRPr="00A31BC9">
        <w:rPr>
          <w:rFonts w:eastAsia="Times New Roman" w:cs="Times New Roman"/>
          <w:sz w:val="28"/>
          <w:szCs w:val="28"/>
          <w:lang w:eastAsia="lv-LV"/>
        </w:rPr>
        <w:t>projektā</w:t>
      </w:r>
      <w:r w:rsidR="002A0FE8" w:rsidRPr="00A31BC9">
        <w:rPr>
          <w:rFonts w:eastAsia="Times New Roman" w:cs="Times New Roman"/>
          <w:sz w:val="28"/>
          <w:szCs w:val="28"/>
          <w:lang w:eastAsia="lv-LV"/>
        </w:rPr>
        <w:t xml:space="preserve"> ir noslēgts </w:t>
      </w:r>
      <w:r w:rsidR="00F6743C" w:rsidRPr="00A31BC9">
        <w:rPr>
          <w:rFonts w:eastAsia="Times New Roman" w:cs="Times New Roman"/>
          <w:sz w:val="28"/>
          <w:szCs w:val="28"/>
          <w:lang w:eastAsia="lv-LV"/>
        </w:rPr>
        <w:t>pakalpojumu, pr</w:t>
      </w:r>
      <w:r w:rsidR="002A0FE8" w:rsidRPr="00A31BC9">
        <w:rPr>
          <w:rFonts w:eastAsia="Times New Roman" w:cs="Times New Roman"/>
          <w:sz w:val="28"/>
          <w:szCs w:val="28"/>
          <w:lang w:eastAsia="lv-LV"/>
        </w:rPr>
        <w:t>eču piegādes</w:t>
      </w:r>
      <w:r w:rsidR="002A0FE8" w:rsidRPr="00867E34">
        <w:rPr>
          <w:rFonts w:eastAsia="Times New Roman" w:cs="Times New Roman"/>
          <w:sz w:val="28"/>
          <w:szCs w:val="28"/>
          <w:lang w:eastAsia="lv-LV"/>
        </w:rPr>
        <w:t xml:space="preserve"> </w:t>
      </w:r>
      <w:r w:rsidR="00974A9D">
        <w:rPr>
          <w:rFonts w:eastAsia="Times New Roman" w:cs="Times New Roman"/>
          <w:sz w:val="28"/>
          <w:szCs w:val="28"/>
          <w:lang w:eastAsia="lv-LV"/>
        </w:rPr>
        <w:t xml:space="preserve">vai </w:t>
      </w:r>
      <w:r w:rsidR="002A0FE8" w:rsidRPr="00867E34">
        <w:rPr>
          <w:rFonts w:eastAsia="Times New Roman" w:cs="Times New Roman"/>
          <w:sz w:val="28"/>
          <w:szCs w:val="28"/>
          <w:lang w:eastAsia="lv-LV"/>
        </w:rPr>
        <w:t>būvdarbu līgums</w:t>
      </w:r>
      <w:r w:rsidR="00C67B2F" w:rsidRPr="00867E34">
        <w:rPr>
          <w:rFonts w:eastAsia="Times New Roman" w:cs="Times New Roman"/>
          <w:sz w:val="28"/>
          <w:szCs w:val="28"/>
          <w:lang w:eastAsia="lv-LV"/>
        </w:rPr>
        <w:t>;</w:t>
      </w:r>
    </w:p>
    <w:p w14:paraId="6F1AAD48" w14:textId="4E113CB4" w:rsidR="00C67B2F" w:rsidRPr="00A31BC9"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.2. starpposma maksājums, ko veic, pamatojoties uz projekt</w:t>
      </w:r>
      <w:r w:rsidR="00E52D4E" w:rsidRPr="00A31BC9">
        <w:rPr>
          <w:rFonts w:eastAsia="Times New Roman" w:cs="Times New Roman"/>
          <w:sz w:val="28"/>
          <w:szCs w:val="28"/>
          <w:lang w:eastAsia="lv-LV"/>
        </w:rPr>
        <w:t>ā</w:t>
      </w:r>
      <w:r w:rsidR="00704014"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veiktajiem izdevumiem, tai skaitā veiktajiem avansa maksājumiem saskaņā ar pakalpojumu, preču piegādes vai būvdarbu līgumu;</w:t>
      </w:r>
    </w:p>
    <w:p w14:paraId="6D769D49" w14:textId="0652B33D" w:rsidR="00C67B2F" w:rsidRDefault="00687D98"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13</w:t>
      </w:r>
      <w:r w:rsidR="00C67B2F" w:rsidRPr="00A31BC9">
        <w:rPr>
          <w:rFonts w:eastAsia="Times New Roman" w:cs="Times New Roman"/>
          <w:sz w:val="28"/>
          <w:szCs w:val="28"/>
          <w:lang w:eastAsia="lv-LV"/>
        </w:rPr>
        <w:t>.3. noslēguma maksājums pēc projekta īstenošanas.</w:t>
      </w:r>
    </w:p>
    <w:p w14:paraId="16419E6D" w14:textId="77777777" w:rsidR="00090007" w:rsidRPr="00A31BC9" w:rsidRDefault="00090007" w:rsidP="00C67B2F">
      <w:pPr>
        <w:spacing w:before="75" w:after="75"/>
        <w:ind w:firstLine="375"/>
        <w:jc w:val="both"/>
        <w:rPr>
          <w:rFonts w:eastAsia="Times New Roman" w:cs="Times New Roman"/>
          <w:sz w:val="28"/>
          <w:szCs w:val="28"/>
          <w:lang w:eastAsia="lv-LV"/>
        </w:rPr>
      </w:pPr>
    </w:p>
    <w:p w14:paraId="19A2D13C" w14:textId="18E60506" w:rsidR="00090007" w:rsidRPr="00041900" w:rsidRDefault="00090007" w:rsidP="008D476D">
      <w:pPr>
        <w:spacing w:before="75" w:after="75"/>
        <w:ind w:firstLine="375"/>
        <w:jc w:val="both"/>
        <w:rPr>
          <w:rFonts w:eastAsia="Times New Roman" w:cs="Times New Roman"/>
          <w:sz w:val="28"/>
          <w:szCs w:val="28"/>
          <w:lang w:eastAsia="lv-LV"/>
        </w:rPr>
      </w:pPr>
      <w:r w:rsidRPr="00041900">
        <w:rPr>
          <w:rFonts w:eastAsia="Times New Roman" w:cs="Times New Roman"/>
          <w:sz w:val="28"/>
          <w:szCs w:val="28"/>
          <w:lang w:eastAsia="lv-LV"/>
        </w:rPr>
        <w:t>14.</w:t>
      </w:r>
      <w:r w:rsidR="00A71A73" w:rsidRPr="00041900">
        <w:rPr>
          <w:rFonts w:eastAsia="Times New Roman" w:cs="Times New Roman"/>
          <w:sz w:val="28"/>
          <w:szCs w:val="28"/>
          <w:lang w:eastAsia="lv-LV"/>
        </w:rPr>
        <w:t xml:space="preserve"> </w:t>
      </w:r>
      <w:r w:rsidR="00A603BF" w:rsidRPr="00041900">
        <w:rPr>
          <w:rFonts w:eastAsia="Times New Roman" w:cs="Times New Roman"/>
          <w:sz w:val="28"/>
          <w:szCs w:val="28"/>
          <w:lang w:eastAsia="lv-LV"/>
        </w:rPr>
        <w:t>Ja finansējuma saņēmējs ir plānošanas reģions</w:t>
      </w:r>
      <w:r w:rsidR="00F37B14" w:rsidRPr="00041900">
        <w:rPr>
          <w:rFonts w:eastAsia="Times New Roman" w:cs="Times New Roman"/>
          <w:sz w:val="28"/>
          <w:szCs w:val="28"/>
          <w:lang w:eastAsia="lv-LV"/>
        </w:rPr>
        <w:t>,</w:t>
      </w:r>
      <w:r w:rsidR="00A603BF" w:rsidRPr="00041900">
        <w:rPr>
          <w:rFonts w:eastAsia="Times New Roman" w:cs="Times New Roman"/>
          <w:sz w:val="28"/>
          <w:szCs w:val="28"/>
          <w:lang w:eastAsia="lv-LV"/>
        </w:rPr>
        <w:t xml:space="preserve"> Vides aizsardzības un reģionālā attīstības ministrija projekta īstenošanai paredzētos valsts budžeta līdzekļus (kas plānoti atbilstoši šo noteikumu 8.punktam) ieskaita finansējuma saņēmēja norādītajā kontā Valsts kasē.</w:t>
      </w:r>
    </w:p>
    <w:p w14:paraId="3EE7B3BE" w14:textId="77777777" w:rsidR="008D476D" w:rsidRPr="00A31BC9" w:rsidRDefault="008D476D" w:rsidP="00872C48">
      <w:pPr>
        <w:spacing w:before="75" w:after="75"/>
        <w:jc w:val="both"/>
        <w:rPr>
          <w:rFonts w:eastAsia="Times New Roman" w:cs="Times New Roman"/>
          <w:sz w:val="28"/>
          <w:szCs w:val="28"/>
          <w:lang w:eastAsia="lv-LV"/>
        </w:rPr>
      </w:pPr>
    </w:p>
    <w:p w14:paraId="4F677616" w14:textId="0E1A3511" w:rsidR="00CE60BC" w:rsidRPr="00A31BC9" w:rsidRDefault="00090007" w:rsidP="00CE60BC">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15</w:t>
      </w:r>
      <w:r w:rsidR="00FD58A8">
        <w:rPr>
          <w:rFonts w:eastAsia="Times New Roman" w:cs="Times New Roman"/>
          <w:sz w:val="28"/>
          <w:szCs w:val="28"/>
          <w:lang w:eastAsia="lv-LV"/>
        </w:rPr>
        <w:t xml:space="preserve">. </w:t>
      </w:r>
      <w:r w:rsidR="00CE60BC" w:rsidRPr="00A31BC9">
        <w:rPr>
          <w:rFonts w:eastAsia="Times New Roman" w:cs="Times New Roman"/>
          <w:sz w:val="28"/>
          <w:szCs w:val="28"/>
          <w:lang w:eastAsia="lv-LV"/>
        </w:rPr>
        <w:t>Ja finansējuma saņēmējs nav valsts budžeta iestāde</w:t>
      </w:r>
      <w:r w:rsidR="00B3791E">
        <w:rPr>
          <w:rFonts w:eastAsia="Times New Roman" w:cs="Times New Roman"/>
          <w:sz w:val="28"/>
          <w:szCs w:val="28"/>
          <w:lang w:eastAsia="lv-LV"/>
        </w:rPr>
        <w:t xml:space="preserve"> </w:t>
      </w:r>
      <w:r w:rsidR="00B3791E" w:rsidRPr="00041900">
        <w:rPr>
          <w:rFonts w:eastAsia="Times New Roman" w:cs="Times New Roman"/>
          <w:sz w:val="28"/>
          <w:szCs w:val="28"/>
          <w:lang w:eastAsia="lv-LV"/>
        </w:rPr>
        <w:t>vai plānošanas</w:t>
      </w:r>
      <w:r w:rsidR="00B3791E">
        <w:rPr>
          <w:rFonts w:eastAsia="Times New Roman" w:cs="Times New Roman"/>
          <w:sz w:val="28"/>
          <w:szCs w:val="28"/>
          <w:lang w:eastAsia="lv-LV"/>
        </w:rPr>
        <w:t xml:space="preserve"> reģions</w:t>
      </w:r>
      <w:r w:rsidR="00CE60BC" w:rsidRPr="00947A16">
        <w:rPr>
          <w:rFonts w:eastAsia="Times New Roman" w:cs="Times New Roman"/>
          <w:sz w:val="28"/>
          <w:szCs w:val="28"/>
          <w:lang w:eastAsia="lv-LV"/>
        </w:rPr>
        <w:t xml:space="preserve">, sadarbības iestāde līgumā </w:t>
      </w:r>
      <w:r w:rsidR="00AF6561" w:rsidRPr="00947A16">
        <w:rPr>
          <w:rFonts w:eastAsia="Times New Roman" w:cs="Times New Roman"/>
          <w:sz w:val="28"/>
          <w:szCs w:val="28"/>
          <w:lang w:eastAsia="lv-LV"/>
        </w:rPr>
        <w:t xml:space="preserve">vai vienošanās </w:t>
      </w:r>
      <w:r w:rsidR="00CE60BC" w:rsidRPr="00947A16">
        <w:rPr>
          <w:rFonts w:eastAsia="Times New Roman" w:cs="Times New Roman"/>
          <w:sz w:val="28"/>
          <w:szCs w:val="28"/>
          <w:lang w:eastAsia="lv-LV"/>
        </w:rPr>
        <w:t xml:space="preserve">noteiktajos termiņos un kārtībā </w:t>
      </w:r>
      <w:r w:rsidR="005B7717" w:rsidRPr="00947A16">
        <w:rPr>
          <w:rFonts w:eastAsia="Times New Roman" w:cs="Times New Roman"/>
          <w:sz w:val="28"/>
          <w:szCs w:val="28"/>
          <w:lang w:eastAsia="lv-LV"/>
        </w:rPr>
        <w:t xml:space="preserve">finansējuma saņēmējam </w:t>
      </w:r>
      <w:r w:rsidR="00CE60BC" w:rsidRPr="00947A16">
        <w:rPr>
          <w:rFonts w:eastAsia="Times New Roman" w:cs="Times New Roman"/>
          <w:sz w:val="28"/>
          <w:szCs w:val="28"/>
          <w:lang w:eastAsia="lv-LV"/>
        </w:rPr>
        <w:t>var pārskaitīt avansa</w:t>
      </w:r>
      <w:r w:rsidR="00CE60BC" w:rsidRPr="00A31BC9">
        <w:rPr>
          <w:rFonts w:eastAsia="Times New Roman" w:cs="Times New Roman"/>
          <w:sz w:val="28"/>
          <w:szCs w:val="28"/>
          <w:lang w:eastAsia="lv-LV"/>
        </w:rPr>
        <w:t xml:space="preserve"> maksājumu. Avansa maksājuma saņemšanai:</w:t>
      </w:r>
    </w:p>
    <w:p w14:paraId="4F29FEBC" w14:textId="2B95C322" w:rsidR="00CE60BC" w:rsidRPr="00A31BC9"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CE60BC" w:rsidRPr="00A31BC9">
        <w:rPr>
          <w:rFonts w:eastAsia="Times New Roman" w:cs="Times New Roman"/>
          <w:sz w:val="28"/>
          <w:szCs w:val="28"/>
          <w:lang w:eastAsia="lv-LV"/>
        </w:rPr>
        <w:t xml:space="preserve">.1. pašvaldība </w:t>
      </w:r>
      <w:r w:rsidR="00CE60BC">
        <w:rPr>
          <w:rFonts w:eastAsia="Times New Roman" w:cs="Times New Roman"/>
          <w:sz w:val="28"/>
          <w:szCs w:val="28"/>
          <w:lang w:eastAsia="lv-LV"/>
        </w:rPr>
        <w:t>norāda</w:t>
      </w:r>
      <w:r w:rsidR="00CE60BC" w:rsidRPr="00A31BC9">
        <w:rPr>
          <w:rFonts w:eastAsia="Times New Roman" w:cs="Times New Roman"/>
          <w:sz w:val="28"/>
          <w:szCs w:val="28"/>
          <w:lang w:eastAsia="lv-LV"/>
        </w:rPr>
        <w:t xml:space="preserve"> kontu Valsts kasē, </w:t>
      </w:r>
    </w:p>
    <w:p w14:paraId="191E5CD9" w14:textId="5D74981D"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CE60BC" w:rsidRPr="00A31BC9">
        <w:rPr>
          <w:rFonts w:eastAsia="Times New Roman" w:cs="Times New Roman"/>
          <w:sz w:val="28"/>
          <w:szCs w:val="28"/>
          <w:lang w:eastAsia="lv-LV"/>
        </w:rPr>
        <w:t xml:space="preserve">.2. finansējuma saņēmējs, </w:t>
      </w:r>
      <w:r w:rsidR="00CE60BC" w:rsidRPr="004046DF">
        <w:rPr>
          <w:rFonts w:eastAsia="Times New Roman" w:cs="Times New Roman"/>
          <w:sz w:val="28"/>
          <w:szCs w:val="28"/>
          <w:lang w:eastAsia="lv-LV"/>
        </w:rPr>
        <w:t>izņemot fizisku personu</w:t>
      </w:r>
      <w:r w:rsidR="006D344B">
        <w:rPr>
          <w:rFonts w:eastAsia="Times New Roman" w:cs="Times New Roman"/>
          <w:sz w:val="28"/>
          <w:szCs w:val="28"/>
          <w:lang w:eastAsia="lv-LV"/>
        </w:rPr>
        <w:t>, atver;</w:t>
      </w:r>
    </w:p>
    <w:p w14:paraId="3CDCAF8C" w14:textId="5DDC9044"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.2.1.</w:t>
      </w:r>
      <w:r w:rsidR="00CE60BC" w:rsidRPr="004046DF">
        <w:rPr>
          <w:rFonts w:eastAsia="Times New Roman" w:cs="Times New Roman"/>
          <w:sz w:val="28"/>
          <w:szCs w:val="28"/>
          <w:lang w:eastAsia="lv-LV"/>
        </w:rPr>
        <w:t xml:space="preserve"> kontu Valsts kasē</w:t>
      </w:r>
      <w:r w:rsidR="006D344B">
        <w:rPr>
          <w:rFonts w:eastAsia="Times New Roman" w:cs="Times New Roman"/>
          <w:sz w:val="28"/>
          <w:szCs w:val="28"/>
          <w:lang w:eastAsia="lv-LV"/>
        </w:rPr>
        <w:t>;</w:t>
      </w:r>
    </w:p>
    <w:p w14:paraId="794768F8" w14:textId="57930B7E"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.2.2.</w:t>
      </w:r>
      <w:r w:rsidR="00CE60BC" w:rsidRPr="004046DF">
        <w:rPr>
          <w:rFonts w:eastAsia="Times New Roman" w:cs="Times New Roman"/>
          <w:sz w:val="28"/>
          <w:szCs w:val="28"/>
          <w:lang w:eastAsia="lv-LV"/>
        </w:rPr>
        <w:t xml:space="preserve"> vai darījuma kontu </w:t>
      </w:r>
      <w:r w:rsidR="006D344B">
        <w:rPr>
          <w:rFonts w:eastAsia="Times New Roman" w:cs="Times New Roman"/>
          <w:sz w:val="28"/>
          <w:szCs w:val="28"/>
          <w:lang w:eastAsia="lv-LV"/>
        </w:rPr>
        <w:t xml:space="preserve">Latvijas Republikā reģistrētā </w:t>
      </w:r>
      <w:r w:rsidR="00CE60BC" w:rsidRPr="004046DF">
        <w:rPr>
          <w:rFonts w:eastAsia="Times New Roman" w:cs="Times New Roman"/>
          <w:sz w:val="28"/>
          <w:szCs w:val="28"/>
          <w:lang w:eastAsia="lv-LV"/>
        </w:rPr>
        <w:t>kredītiestādē</w:t>
      </w:r>
      <w:r w:rsidR="006D344B">
        <w:rPr>
          <w:rFonts w:eastAsia="Times New Roman" w:cs="Times New Roman"/>
          <w:sz w:val="28"/>
          <w:szCs w:val="28"/>
          <w:lang w:eastAsia="lv-LV"/>
        </w:rPr>
        <w:t>;</w:t>
      </w:r>
    </w:p>
    <w:p w14:paraId="4392ED80" w14:textId="34A64C30" w:rsidR="00CE60BC" w:rsidRPr="004046DF"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.2.3.</w:t>
      </w:r>
      <w:r w:rsidR="00511155">
        <w:rPr>
          <w:rFonts w:eastAsia="Times New Roman" w:cs="Times New Roman"/>
          <w:sz w:val="28"/>
          <w:szCs w:val="28"/>
          <w:lang w:eastAsia="lv-LV"/>
        </w:rPr>
        <w:t xml:space="preserve"> vai </w:t>
      </w:r>
      <w:r w:rsidR="00955DA2">
        <w:rPr>
          <w:rFonts w:eastAsia="Times New Roman" w:cs="Times New Roman"/>
          <w:sz w:val="28"/>
          <w:szCs w:val="28"/>
          <w:lang w:eastAsia="lv-LV"/>
        </w:rPr>
        <w:t xml:space="preserve">kontu </w:t>
      </w:r>
      <w:r w:rsidR="006D344B">
        <w:rPr>
          <w:rFonts w:eastAsia="Times New Roman" w:cs="Times New Roman"/>
          <w:sz w:val="28"/>
          <w:szCs w:val="28"/>
          <w:lang w:eastAsia="lv-LV"/>
        </w:rPr>
        <w:t xml:space="preserve">Latvijas Republikā reģistrētā </w:t>
      </w:r>
      <w:r w:rsidR="00955DA2">
        <w:rPr>
          <w:rFonts w:eastAsia="Times New Roman" w:cs="Times New Roman"/>
          <w:sz w:val="28"/>
          <w:szCs w:val="28"/>
          <w:lang w:eastAsia="lv-LV"/>
        </w:rPr>
        <w:t xml:space="preserve">kredītiestādē  un </w:t>
      </w:r>
      <w:r w:rsidR="00511155">
        <w:rPr>
          <w:rFonts w:eastAsia="Times New Roman" w:cs="Times New Roman"/>
          <w:sz w:val="28"/>
          <w:szCs w:val="28"/>
          <w:lang w:eastAsia="lv-LV"/>
        </w:rPr>
        <w:t>iesniedz bankas garantiju</w:t>
      </w:r>
      <w:r w:rsidR="00792CA9">
        <w:rPr>
          <w:sz w:val="28"/>
          <w:szCs w:val="28"/>
        </w:rPr>
        <w:t xml:space="preserve"> par avansa summu</w:t>
      </w:r>
      <w:r w:rsidR="00CE60BC" w:rsidRPr="004046DF">
        <w:rPr>
          <w:rFonts w:eastAsia="Times New Roman" w:cs="Times New Roman"/>
          <w:sz w:val="28"/>
          <w:szCs w:val="28"/>
          <w:lang w:eastAsia="lv-LV"/>
        </w:rPr>
        <w:t>;</w:t>
      </w:r>
    </w:p>
    <w:p w14:paraId="76AE27A1" w14:textId="39987885"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CE60BC" w:rsidRPr="004046DF">
        <w:rPr>
          <w:rFonts w:eastAsia="Times New Roman" w:cs="Times New Roman"/>
          <w:sz w:val="28"/>
          <w:szCs w:val="28"/>
          <w:lang w:eastAsia="lv-LV"/>
        </w:rPr>
        <w:t>.3. finansējuma saņēmējs, kas ir fiziska persona</w:t>
      </w:r>
      <w:r w:rsidR="006D344B">
        <w:rPr>
          <w:rFonts w:eastAsia="Times New Roman" w:cs="Times New Roman"/>
          <w:sz w:val="28"/>
          <w:szCs w:val="28"/>
          <w:lang w:eastAsia="lv-LV"/>
        </w:rPr>
        <w:t>, atver:</w:t>
      </w:r>
    </w:p>
    <w:p w14:paraId="12334D6B" w14:textId="24CBB246" w:rsidR="006D344B"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.3.1.</w:t>
      </w:r>
      <w:r w:rsidR="00CE60BC" w:rsidRPr="004046DF">
        <w:rPr>
          <w:rFonts w:eastAsia="Times New Roman" w:cs="Times New Roman"/>
          <w:sz w:val="28"/>
          <w:szCs w:val="28"/>
          <w:lang w:eastAsia="lv-LV"/>
        </w:rPr>
        <w:t xml:space="preserve"> darījuma kontu </w:t>
      </w:r>
      <w:r w:rsidR="006D344B">
        <w:rPr>
          <w:rFonts w:eastAsia="Times New Roman" w:cs="Times New Roman"/>
          <w:sz w:val="28"/>
          <w:szCs w:val="28"/>
          <w:lang w:eastAsia="lv-LV"/>
        </w:rPr>
        <w:t xml:space="preserve">Latvijas Republikā reģistrētā </w:t>
      </w:r>
      <w:r w:rsidR="00CE60BC" w:rsidRPr="004046DF">
        <w:rPr>
          <w:rFonts w:eastAsia="Times New Roman" w:cs="Times New Roman"/>
          <w:sz w:val="28"/>
          <w:szCs w:val="28"/>
          <w:lang w:eastAsia="lv-LV"/>
        </w:rPr>
        <w:t>kredītiestādē</w:t>
      </w:r>
      <w:r w:rsidR="006D344B">
        <w:rPr>
          <w:rFonts w:eastAsia="Times New Roman" w:cs="Times New Roman"/>
          <w:sz w:val="28"/>
          <w:szCs w:val="28"/>
          <w:lang w:eastAsia="lv-LV"/>
        </w:rPr>
        <w:t>;</w:t>
      </w:r>
    </w:p>
    <w:p w14:paraId="552DB426" w14:textId="7C255922" w:rsidR="00CE60BC" w:rsidRPr="004046DF" w:rsidRDefault="00090007" w:rsidP="00CE60BC">
      <w:pPr>
        <w:spacing w:before="75" w:after="75"/>
        <w:ind w:firstLine="720"/>
        <w:jc w:val="both"/>
        <w:rPr>
          <w:rFonts w:eastAsia="Times New Roman" w:cs="Times New Roman"/>
          <w:sz w:val="28"/>
          <w:szCs w:val="28"/>
          <w:lang w:eastAsia="lv-LV"/>
        </w:rPr>
      </w:pPr>
      <w:r>
        <w:rPr>
          <w:rFonts w:eastAsia="Times New Roman" w:cs="Times New Roman"/>
          <w:sz w:val="28"/>
          <w:szCs w:val="28"/>
          <w:lang w:eastAsia="lv-LV"/>
        </w:rPr>
        <w:t>15</w:t>
      </w:r>
      <w:r w:rsidR="006D344B">
        <w:rPr>
          <w:rFonts w:eastAsia="Times New Roman" w:cs="Times New Roman"/>
          <w:sz w:val="28"/>
          <w:szCs w:val="28"/>
          <w:lang w:eastAsia="lv-LV"/>
        </w:rPr>
        <w:t>.3.2.</w:t>
      </w:r>
      <w:r w:rsidR="00511155">
        <w:rPr>
          <w:rFonts w:eastAsia="Times New Roman" w:cs="Times New Roman"/>
          <w:sz w:val="28"/>
          <w:szCs w:val="28"/>
          <w:lang w:eastAsia="lv-LV"/>
        </w:rPr>
        <w:t xml:space="preserve"> vai </w:t>
      </w:r>
      <w:r w:rsidR="00974A9D">
        <w:rPr>
          <w:rFonts w:eastAsia="Times New Roman" w:cs="Times New Roman"/>
          <w:sz w:val="28"/>
          <w:szCs w:val="28"/>
          <w:lang w:eastAsia="lv-LV"/>
        </w:rPr>
        <w:t xml:space="preserve">kontu </w:t>
      </w:r>
      <w:r w:rsidR="006D344B">
        <w:rPr>
          <w:rFonts w:eastAsia="Times New Roman" w:cs="Times New Roman"/>
          <w:sz w:val="28"/>
          <w:szCs w:val="28"/>
          <w:lang w:eastAsia="lv-LV"/>
        </w:rPr>
        <w:t xml:space="preserve">Latvijas Republikā reģistrētā </w:t>
      </w:r>
      <w:r w:rsidR="00974A9D">
        <w:rPr>
          <w:rFonts w:eastAsia="Times New Roman" w:cs="Times New Roman"/>
          <w:sz w:val="28"/>
          <w:szCs w:val="28"/>
          <w:lang w:eastAsia="lv-LV"/>
        </w:rPr>
        <w:t xml:space="preserve">kredītiestādē un </w:t>
      </w:r>
      <w:r w:rsidR="00511155">
        <w:rPr>
          <w:rFonts w:eastAsia="Times New Roman" w:cs="Times New Roman"/>
          <w:sz w:val="28"/>
          <w:szCs w:val="28"/>
          <w:lang w:eastAsia="lv-LV"/>
        </w:rPr>
        <w:t>iesniedz bankas garantiju</w:t>
      </w:r>
      <w:r w:rsidR="00792CA9">
        <w:rPr>
          <w:rFonts w:eastAsia="Times New Roman" w:cs="Times New Roman"/>
          <w:sz w:val="28"/>
          <w:szCs w:val="28"/>
          <w:lang w:eastAsia="lv-LV"/>
        </w:rPr>
        <w:t xml:space="preserve"> par avansa summu</w:t>
      </w:r>
      <w:r w:rsidR="00964218">
        <w:rPr>
          <w:rFonts w:eastAsia="Times New Roman" w:cs="Times New Roman"/>
          <w:sz w:val="28"/>
          <w:szCs w:val="28"/>
          <w:lang w:eastAsia="lv-LV"/>
        </w:rPr>
        <w:t>.</w:t>
      </w:r>
    </w:p>
    <w:p w14:paraId="5564EB12" w14:textId="77777777" w:rsidR="00510FF1" w:rsidRDefault="00510FF1" w:rsidP="00510FF1">
      <w:pPr>
        <w:spacing w:before="75" w:after="75"/>
        <w:ind w:firstLine="375"/>
        <w:jc w:val="both"/>
        <w:rPr>
          <w:rFonts w:eastAsia="Times New Roman" w:cs="Times New Roman"/>
          <w:sz w:val="28"/>
          <w:szCs w:val="28"/>
          <w:lang w:eastAsia="lv-LV"/>
        </w:rPr>
      </w:pPr>
    </w:p>
    <w:p w14:paraId="1B9B0681" w14:textId="13E22B9C" w:rsidR="00964218" w:rsidRPr="004046DF" w:rsidRDefault="00090007" w:rsidP="00C74D0B">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16</w:t>
      </w:r>
      <w:r w:rsidR="008064B1">
        <w:rPr>
          <w:rFonts w:eastAsia="Times New Roman" w:cs="Times New Roman"/>
          <w:sz w:val="28"/>
          <w:szCs w:val="28"/>
          <w:lang w:eastAsia="lv-LV"/>
        </w:rPr>
        <w:t>.</w:t>
      </w:r>
      <w:r w:rsidR="00FD58A8">
        <w:rPr>
          <w:rFonts w:eastAsia="Times New Roman" w:cs="Times New Roman"/>
          <w:sz w:val="28"/>
          <w:szCs w:val="28"/>
          <w:lang w:eastAsia="lv-LV"/>
        </w:rPr>
        <w:t xml:space="preserve"> </w:t>
      </w:r>
      <w:r w:rsidR="00964218" w:rsidRPr="00A31BC9">
        <w:rPr>
          <w:rFonts w:eastAsia="Times New Roman" w:cs="Times New Roman"/>
          <w:sz w:val="28"/>
          <w:szCs w:val="28"/>
          <w:lang w:eastAsia="lv-LV"/>
        </w:rPr>
        <w:t>Ja finansējuma saņēmējs</w:t>
      </w:r>
      <w:r w:rsidR="00AB00C7">
        <w:rPr>
          <w:rFonts w:eastAsia="Times New Roman" w:cs="Times New Roman"/>
          <w:sz w:val="28"/>
          <w:szCs w:val="28"/>
          <w:lang w:eastAsia="lv-LV"/>
        </w:rPr>
        <w:t xml:space="preserve"> </w:t>
      </w:r>
      <w:r w:rsidR="00AB00C7" w:rsidRPr="00A31BC9">
        <w:rPr>
          <w:rFonts w:eastAsia="Times New Roman" w:cs="Times New Roman"/>
          <w:sz w:val="28"/>
          <w:szCs w:val="28"/>
          <w:lang w:eastAsia="lv-LV"/>
        </w:rPr>
        <w:t>īsteno projekt</w:t>
      </w:r>
      <w:r w:rsidR="00AB00C7">
        <w:rPr>
          <w:rFonts w:eastAsia="Times New Roman" w:cs="Times New Roman"/>
          <w:sz w:val="28"/>
          <w:szCs w:val="28"/>
          <w:lang w:eastAsia="lv-LV"/>
        </w:rPr>
        <w:t>u</w:t>
      </w:r>
      <w:r w:rsidR="00AB00C7" w:rsidRPr="00A31BC9">
        <w:rPr>
          <w:rFonts w:eastAsia="Times New Roman" w:cs="Times New Roman"/>
          <w:sz w:val="28"/>
          <w:szCs w:val="28"/>
          <w:lang w:eastAsia="lv-LV"/>
        </w:rPr>
        <w:t>, kas klasificējams kā komercdarbības atbalsts</w:t>
      </w:r>
      <w:r w:rsidR="004B2169">
        <w:rPr>
          <w:rFonts w:eastAsia="Times New Roman" w:cs="Times New Roman"/>
          <w:sz w:val="28"/>
          <w:szCs w:val="28"/>
          <w:lang w:eastAsia="lv-LV"/>
        </w:rPr>
        <w:t xml:space="preserve"> saskaņā ar Līguma par Eiropas Savienības darbību </w:t>
      </w:r>
      <w:r w:rsidR="004B2169">
        <w:rPr>
          <w:rFonts w:eastAsia="Times New Roman" w:cs="Times New Roman"/>
          <w:sz w:val="28"/>
          <w:szCs w:val="28"/>
          <w:lang w:eastAsia="lv-LV"/>
        </w:rPr>
        <w:lastRenderedPageBreak/>
        <w:t>107.panta 1.punktu</w:t>
      </w:r>
      <w:r w:rsidR="00AB00C7" w:rsidRPr="00A31BC9">
        <w:rPr>
          <w:rFonts w:eastAsia="Times New Roman" w:cs="Times New Roman"/>
          <w:sz w:val="28"/>
          <w:szCs w:val="28"/>
          <w:lang w:eastAsia="lv-LV"/>
        </w:rPr>
        <w:t xml:space="preserve">, </w:t>
      </w:r>
      <w:r w:rsidR="00C74D0B">
        <w:rPr>
          <w:rFonts w:eastAsia="Times New Roman" w:cs="Times New Roman"/>
          <w:sz w:val="28"/>
          <w:szCs w:val="28"/>
          <w:lang w:eastAsia="lv-LV"/>
        </w:rPr>
        <w:t xml:space="preserve">un normatīvajā aktā par specifiskā atbalsta mērķa īstenošanu </w:t>
      </w:r>
      <w:r w:rsidR="001948F6">
        <w:rPr>
          <w:rFonts w:eastAsia="Times New Roman" w:cs="Times New Roman"/>
          <w:sz w:val="28"/>
          <w:szCs w:val="28"/>
          <w:lang w:eastAsia="lv-LV"/>
        </w:rPr>
        <w:t>paredzēts, ka avansu maksā</w:t>
      </w:r>
      <w:r w:rsidR="00B94A0E">
        <w:rPr>
          <w:rFonts w:eastAsia="Times New Roman" w:cs="Times New Roman"/>
          <w:sz w:val="28"/>
          <w:szCs w:val="28"/>
          <w:lang w:eastAsia="lv-LV"/>
        </w:rPr>
        <w:t xml:space="preserve"> </w:t>
      </w:r>
      <w:r w:rsidR="004F7C46">
        <w:rPr>
          <w:rFonts w:eastAsia="Times New Roman" w:cs="Times New Roman"/>
          <w:sz w:val="28"/>
          <w:szCs w:val="28"/>
          <w:lang w:eastAsia="lv-LV"/>
        </w:rPr>
        <w:t>saskaņā ar</w:t>
      </w:r>
      <w:r w:rsidR="00B94A0E">
        <w:rPr>
          <w:rFonts w:eastAsia="Times New Roman" w:cs="Times New Roman"/>
          <w:sz w:val="28"/>
          <w:szCs w:val="28"/>
          <w:lang w:eastAsia="lv-LV"/>
        </w:rPr>
        <w:t xml:space="preserve"> </w:t>
      </w:r>
      <w:r w:rsidR="00AB00C7" w:rsidRPr="00A31BC9">
        <w:rPr>
          <w:rFonts w:eastAsia="Times New Roman" w:cs="Times New Roman"/>
          <w:sz w:val="28"/>
          <w:szCs w:val="28"/>
          <w:lang w:eastAsia="lv-LV"/>
        </w:rPr>
        <w:t>Eiropas Padomes 2013.gada 17.decembra Regulas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w:t>
      </w:r>
      <w:r w:rsidR="00AB00C7" w:rsidRPr="00AB00C7">
        <w:rPr>
          <w:rFonts w:eastAsia="Times New Roman" w:cs="Times New Roman"/>
          <w:sz w:val="28"/>
          <w:szCs w:val="28"/>
          <w:lang w:eastAsia="lv-LV"/>
        </w:rPr>
        <w:t xml:space="preserve"> </w:t>
      </w:r>
      <w:r w:rsidR="00AB00C7" w:rsidRPr="00A31BC9">
        <w:rPr>
          <w:rFonts w:eastAsia="Times New Roman" w:cs="Times New Roman"/>
          <w:sz w:val="28"/>
          <w:szCs w:val="28"/>
          <w:lang w:eastAsia="lv-LV"/>
        </w:rPr>
        <w:t>Regulu (EK) Nr.1083/2006 (turpmāk – Regula Nr.1303/2013)</w:t>
      </w:r>
      <w:r w:rsidR="00B94A0E">
        <w:rPr>
          <w:rFonts w:eastAsia="Times New Roman" w:cs="Times New Roman"/>
          <w:sz w:val="28"/>
          <w:szCs w:val="28"/>
          <w:lang w:eastAsia="lv-LV"/>
        </w:rPr>
        <w:t>,</w:t>
      </w:r>
      <w:r w:rsidR="00AB00C7" w:rsidRPr="00A31BC9">
        <w:rPr>
          <w:rFonts w:eastAsia="Times New Roman" w:cs="Times New Roman"/>
          <w:sz w:val="28"/>
          <w:szCs w:val="28"/>
          <w:lang w:eastAsia="lv-LV"/>
        </w:rPr>
        <w:t xml:space="preserve"> 131.panta 4.punkt</w:t>
      </w:r>
      <w:r w:rsidR="004F7C46">
        <w:rPr>
          <w:rFonts w:eastAsia="Times New Roman" w:cs="Times New Roman"/>
          <w:sz w:val="28"/>
          <w:szCs w:val="28"/>
          <w:lang w:eastAsia="lv-LV"/>
        </w:rPr>
        <w:t xml:space="preserve">ā minētajiem nosacījumiem, </w:t>
      </w:r>
      <w:r w:rsidR="004F7C46" w:rsidRPr="00A31BC9">
        <w:rPr>
          <w:rFonts w:eastAsia="Times New Roman" w:cs="Times New Roman"/>
          <w:sz w:val="28"/>
          <w:szCs w:val="28"/>
          <w:lang w:eastAsia="lv-LV"/>
        </w:rPr>
        <w:t xml:space="preserve">sadarbības iestāde līgumā </w:t>
      </w:r>
      <w:r w:rsidR="004F7C46">
        <w:rPr>
          <w:rFonts w:eastAsia="Times New Roman" w:cs="Times New Roman"/>
          <w:sz w:val="28"/>
          <w:szCs w:val="28"/>
          <w:lang w:eastAsia="lv-LV"/>
        </w:rPr>
        <w:t xml:space="preserve">vai vienošanās </w:t>
      </w:r>
      <w:r w:rsidR="004F7C46" w:rsidRPr="00A31BC9">
        <w:rPr>
          <w:rFonts w:eastAsia="Times New Roman" w:cs="Times New Roman"/>
          <w:sz w:val="28"/>
          <w:szCs w:val="28"/>
          <w:lang w:eastAsia="lv-LV"/>
        </w:rPr>
        <w:t>noteiktaj</w:t>
      </w:r>
      <w:r w:rsidR="00E43764">
        <w:rPr>
          <w:rFonts w:eastAsia="Times New Roman" w:cs="Times New Roman"/>
          <w:sz w:val="28"/>
          <w:szCs w:val="28"/>
          <w:lang w:eastAsia="lv-LV"/>
        </w:rPr>
        <w:t>ā</w:t>
      </w:r>
      <w:r w:rsidR="004F7C46" w:rsidRPr="00A31BC9">
        <w:rPr>
          <w:rFonts w:eastAsia="Times New Roman" w:cs="Times New Roman"/>
          <w:sz w:val="28"/>
          <w:szCs w:val="28"/>
          <w:lang w:eastAsia="lv-LV"/>
        </w:rPr>
        <w:t xml:space="preserve"> kārtībā var pārskaitīt </w:t>
      </w:r>
      <w:r w:rsidR="004F7C46">
        <w:rPr>
          <w:rFonts w:eastAsia="Times New Roman" w:cs="Times New Roman"/>
          <w:sz w:val="28"/>
          <w:szCs w:val="28"/>
          <w:lang w:eastAsia="lv-LV"/>
        </w:rPr>
        <w:t xml:space="preserve">finansējuma saņēmējam </w:t>
      </w:r>
      <w:r w:rsidR="004F7C46" w:rsidRPr="00A31BC9">
        <w:rPr>
          <w:rFonts w:eastAsia="Times New Roman" w:cs="Times New Roman"/>
          <w:sz w:val="28"/>
          <w:szCs w:val="28"/>
          <w:lang w:eastAsia="lv-LV"/>
        </w:rPr>
        <w:t>avansa maksājumu</w:t>
      </w:r>
      <w:r w:rsidR="004F7C46">
        <w:rPr>
          <w:rFonts w:eastAsia="Times New Roman" w:cs="Times New Roman"/>
          <w:sz w:val="28"/>
          <w:szCs w:val="28"/>
          <w:lang w:eastAsia="lv-LV"/>
        </w:rPr>
        <w:t xml:space="preserve">, ievērojot </w:t>
      </w:r>
      <w:r w:rsidR="00B94A0E">
        <w:rPr>
          <w:rFonts w:eastAsia="Times New Roman" w:cs="Times New Roman"/>
          <w:sz w:val="28"/>
          <w:szCs w:val="28"/>
          <w:lang w:eastAsia="lv-LV"/>
        </w:rPr>
        <w:t xml:space="preserve">šo noteikumu </w:t>
      </w:r>
      <w:r w:rsidR="0015623F">
        <w:rPr>
          <w:rFonts w:eastAsia="Times New Roman" w:cs="Times New Roman"/>
          <w:sz w:val="28"/>
          <w:szCs w:val="28"/>
          <w:lang w:eastAsia="lv-LV"/>
        </w:rPr>
        <w:t>13</w:t>
      </w:r>
      <w:r w:rsidR="00B94A0E">
        <w:rPr>
          <w:rFonts w:eastAsia="Times New Roman" w:cs="Times New Roman"/>
          <w:sz w:val="28"/>
          <w:szCs w:val="28"/>
          <w:lang w:eastAsia="lv-LV"/>
        </w:rPr>
        <w:t xml:space="preserve">.1.apakšpunktā minētos </w:t>
      </w:r>
      <w:r w:rsidR="00AB00C7" w:rsidRPr="00A31BC9">
        <w:rPr>
          <w:rFonts w:eastAsia="Times New Roman" w:cs="Times New Roman"/>
          <w:sz w:val="28"/>
          <w:szCs w:val="28"/>
          <w:lang w:eastAsia="lv-LV"/>
        </w:rPr>
        <w:t>nosacījumus</w:t>
      </w:r>
      <w:r w:rsidR="00B94A0E">
        <w:rPr>
          <w:rFonts w:eastAsia="Times New Roman" w:cs="Times New Roman"/>
          <w:sz w:val="28"/>
          <w:szCs w:val="28"/>
          <w:lang w:eastAsia="lv-LV"/>
        </w:rPr>
        <w:t xml:space="preserve">. </w:t>
      </w:r>
      <w:r w:rsidR="00964218" w:rsidRPr="00A31BC9">
        <w:rPr>
          <w:rFonts w:eastAsia="Times New Roman" w:cs="Times New Roman"/>
          <w:sz w:val="28"/>
          <w:szCs w:val="28"/>
          <w:lang w:eastAsia="lv-LV"/>
        </w:rPr>
        <w:t>Avansa maksājuma saņemšanai finansējuma saņēmējs</w:t>
      </w:r>
      <w:r w:rsidR="00964218" w:rsidRPr="004046DF">
        <w:rPr>
          <w:rFonts w:eastAsia="Times New Roman" w:cs="Times New Roman"/>
          <w:sz w:val="28"/>
          <w:szCs w:val="28"/>
          <w:lang w:eastAsia="lv-LV"/>
        </w:rPr>
        <w:t xml:space="preserve"> atver kontu </w:t>
      </w:r>
      <w:r w:rsidR="00C74D0B" w:rsidRPr="00C74D0B">
        <w:rPr>
          <w:rFonts w:eastAsia="Times New Roman" w:cs="Times New Roman"/>
          <w:sz w:val="28"/>
          <w:szCs w:val="28"/>
          <w:lang w:eastAsia="lv-LV"/>
        </w:rPr>
        <w:t xml:space="preserve"> </w:t>
      </w:r>
      <w:r w:rsidR="00C74D0B">
        <w:rPr>
          <w:rFonts w:eastAsia="Times New Roman" w:cs="Times New Roman"/>
          <w:sz w:val="28"/>
          <w:szCs w:val="28"/>
          <w:lang w:eastAsia="lv-LV"/>
        </w:rPr>
        <w:t>Latvijas Republikā reģistrētā</w:t>
      </w:r>
      <w:r w:rsidR="00964218" w:rsidRPr="004046DF">
        <w:rPr>
          <w:sz w:val="28"/>
          <w:szCs w:val="28"/>
        </w:rPr>
        <w:t xml:space="preserve"> kredītiestādē</w:t>
      </w:r>
      <w:r w:rsidR="008064CE">
        <w:rPr>
          <w:sz w:val="28"/>
          <w:szCs w:val="28"/>
        </w:rPr>
        <w:t xml:space="preserve"> un iesniedz garantiju </w:t>
      </w:r>
      <w:r w:rsidR="00792CA9">
        <w:rPr>
          <w:sz w:val="28"/>
          <w:szCs w:val="28"/>
        </w:rPr>
        <w:t xml:space="preserve">par avansa summu </w:t>
      </w:r>
      <w:r w:rsidR="008064CE">
        <w:rPr>
          <w:sz w:val="28"/>
          <w:szCs w:val="28"/>
        </w:rPr>
        <w:t>atbilstoši Regulas Nr.1303/2013 131.panta 4.punkta a) apakšpunktam</w:t>
      </w:r>
      <w:r w:rsidR="00C74D0B">
        <w:rPr>
          <w:sz w:val="28"/>
          <w:szCs w:val="28"/>
        </w:rPr>
        <w:t>.</w:t>
      </w:r>
    </w:p>
    <w:p w14:paraId="25554B19" w14:textId="77777777" w:rsidR="00CF597F" w:rsidRDefault="00CF597F" w:rsidP="00872C48">
      <w:pPr>
        <w:ind w:firstLine="374"/>
        <w:jc w:val="both"/>
        <w:rPr>
          <w:rFonts w:eastAsia="Times New Roman" w:cs="Times New Roman"/>
          <w:sz w:val="28"/>
          <w:szCs w:val="28"/>
          <w:lang w:eastAsia="lv-LV"/>
        </w:rPr>
      </w:pPr>
    </w:p>
    <w:p w14:paraId="542EB574" w14:textId="4B93405F" w:rsidR="00CF597F" w:rsidRDefault="00090007" w:rsidP="00872C48">
      <w:pPr>
        <w:ind w:firstLine="374"/>
        <w:jc w:val="both"/>
        <w:rPr>
          <w:rFonts w:eastAsia="Times New Roman" w:cs="Times New Roman"/>
          <w:sz w:val="28"/>
          <w:szCs w:val="28"/>
          <w:lang w:eastAsia="lv-LV"/>
        </w:rPr>
      </w:pPr>
      <w:r>
        <w:rPr>
          <w:rFonts w:eastAsia="Times New Roman" w:cs="Times New Roman"/>
          <w:sz w:val="28"/>
          <w:szCs w:val="28"/>
          <w:lang w:eastAsia="lv-LV"/>
        </w:rPr>
        <w:t>17</w:t>
      </w:r>
      <w:r w:rsidR="00CF597F">
        <w:rPr>
          <w:rFonts w:eastAsia="Times New Roman" w:cs="Times New Roman"/>
          <w:sz w:val="28"/>
          <w:szCs w:val="28"/>
          <w:lang w:eastAsia="lv-LV"/>
        </w:rPr>
        <w:t>.</w:t>
      </w:r>
      <w:r w:rsidR="007C3C6D">
        <w:rPr>
          <w:rFonts w:eastAsia="Times New Roman" w:cs="Times New Roman"/>
          <w:sz w:val="28"/>
          <w:szCs w:val="28"/>
          <w:lang w:eastAsia="lv-LV"/>
        </w:rPr>
        <w:t xml:space="preserve"> </w:t>
      </w:r>
      <w:r w:rsidR="00CF597F">
        <w:rPr>
          <w:rFonts w:eastAsia="Times New Roman" w:cs="Times New Roman"/>
          <w:sz w:val="28"/>
          <w:szCs w:val="28"/>
          <w:lang w:eastAsia="lv-LV"/>
        </w:rPr>
        <w:t>Šo noteikumu</w:t>
      </w:r>
      <w:r w:rsidR="00A749FB">
        <w:rPr>
          <w:rFonts w:eastAsia="Times New Roman" w:cs="Times New Roman"/>
          <w:sz w:val="28"/>
          <w:szCs w:val="28"/>
          <w:lang w:eastAsia="lv-LV"/>
        </w:rPr>
        <w:t xml:space="preserve"> </w:t>
      </w:r>
      <w:r w:rsidR="00A71A73">
        <w:rPr>
          <w:rFonts w:eastAsia="Times New Roman" w:cs="Times New Roman"/>
          <w:sz w:val="28"/>
          <w:szCs w:val="28"/>
          <w:lang w:eastAsia="lv-LV"/>
        </w:rPr>
        <w:t>15</w:t>
      </w:r>
      <w:r w:rsidR="00A749FB">
        <w:rPr>
          <w:rFonts w:eastAsia="Times New Roman" w:cs="Times New Roman"/>
          <w:sz w:val="28"/>
          <w:szCs w:val="28"/>
          <w:lang w:eastAsia="lv-LV"/>
        </w:rPr>
        <w:t xml:space="preserve">.2.3. un </w:t>
      </w:r>
      <w:r w:rsidR="00A71A73">
        <w:rPr>
          <w:rFonts w:eastAsia="Times New Roman" w:cs="Times New Roman"/>
          <w:sz w:val="28"/>
          <w:szCs w:val="28"/>
          <w:lang w:eastAsia="lv-LV"/>
        </w:rPr>
        <w:t>15</w:t>
      </w:r>
      <w:r w:rsidR="00CF597F">
        <w:rPr>
          <w:rFonts w:eastAsia="Times New Roman" w:cs="Times New Roman"/>
          <w:sz w:val="28"/>
          <w:szCs w:val="28"/>
          <w:lang w:eastAsia="lv-LV"/>
        </w:rPr>
        <w:t xml:space="preserve">.3.2.apakšpunktā </w:t>
      </w:r>
      <w:r w:rsidR="00A749FB">
        <w:rPr>
          <w:rFonts w:eastAsia="Times New Roman" w:cs="Times New Roman"/>
          <w:sz w:val="28"/>
          <w:szCs w:val="28"/>
          <w:lang w:eastAsia="lv-LV"/>
        </w:rPr>
        <w:t xml:space="preserve">un </w:t>
      </w:r>
      <w:r w:rsidR="00A71A73">
        <w:rPr>
          <w:rFonts w:eastAsia="Times New Roman" w:cs="Times New Roman"/>
          <w:sz w:val="28"/>
          <w:szCs w:val="28"/>
          <w:lang w:eastAsia="lv-LV"/>
        </w:rPr>
        <w:t>16</w:t>
      </w:r>
      <w:r w:rsidR="00CF597F">
        <w:rPr>
          <w:rFonts w:eastAsia="Times New Roman" w:cs="Times New Roman"/>
          <w:sz w:val="28"/>
          <w:szCs w:val="28"/>
          <w:lang w:eastAsia="lv-LV"/>
        </w:rPr>
        <w:t>.punktā minētās garantijas termiņš nav īsāks par diviem mēnešiem pēc līgum</w:t>
      </w:r>
      <w:r w:rsidR="000C046C">
        <w:rPr>
          <w:rFonts w:eastAsia="Times New Roman" w:cs="Times New Roman"/>
          <w:sz w:val="28"/>
          <w:szCs w:val="28"/>
          <w:lang w:eastAsia="lv-LV"/>
        </w:rPr>
        <w:t>ā</w:t>
      </w:r>
      <w:r w:rsidR="00CF597F">
        <w:rPr>
          <w:rFonts w:eastAsia="Times New Roman" w:cs="Times New Roman"/>
          <w:sz w:val="28"/>
          <w:szCs w:val="28"/>
          <w:lang w:eastAsia="lv-LV"/>
        </w:rPr>
        <w:t xml:space="preserve"> vai vienošanās </w:t>
      </w:r>
      <w:r w:rsidR="000C046C">
        <w:rPr>
          <w:rFonts w:eastAsia="Times New Roman" w:cs="Times New Roman"/>
          <w:sz w:val="28"/>
          <w:szCs w:val="28"/>
          <w:lang w:eastAsia="lv-LV"/>
        </w:rPr>
        <w:t xml:space="preserve">noteiktā projekta pabeigšanas datuma. </w:t>
      </w:r>
    </w:p>
    <w:p w14:paraId="1EF405E6" w14:textId="77777777" w:rsidR="000C046C" w:rsidRDefault="000C046C" w:rsidP="00872C48">
      <w:pPr>
        <w:ind w:firstLine="374"/>
        <w:jc w:val="both"/>
        <w:rPr>
          <w:rFonts w:eastAsia="Times New Roman" w:cs="Times New Roman"/>
          <w:sz w:val="28"/>
          <w:szCs w:val="28"/>
          <w:lang w:eastAsia="lv-LV"/>
        </w:rPr>
      </w:pPr>
    </w:p>
    <w:p w14:paraId="12930B78" w14:textId="4521173B" w:rsidR="00CE60BC" w:rsidRDefault="00090007" w:rsidP="00872C48">
      <w:pPr>
        <w:ind w:firstLine="374"/>
        <w:jc w:val="both"/>
        <w:rPr>
          <w:rFonts w:eastAsia="Times New Roman" w:cs="Times New Roman"/>
          <w:sz w:val="28"/>
          <w:szCs w:val="28"/>
          <w:lang w:eastAsia="lv-LV"/>
        </w:rPr>
      </w:pPr>
      <w:r>
        <w:rPr>
          <w:rFonts w:eastAsia="Times New Roman" w:cs="Times New Roman"/>
          <w:sz w:val="28"/>
          <w:szCs w:val="28"/>
          <w:lang w:eastAsia="lv-LV"/>
        </w:rPr>
        <w:t>18</w:t>
      </w:r>
      <w:r w:rsidR="009E21A4">
        <w:rPr>
          <w:rFonts w:eastAsia="Times New Roman" w:cs="Times New Roman"/>
          <w:sz w:val="28"/>
          <w:szCs w:val="28"/>
          <w:lang w:eastAsia="lv-LV"/>
        </w:rPr>
        <w:t>.</w:t>
      </w:r>
      <w:r w:rsidR="009E21A4" w:rsidRPr="00A31BC9">
        <w:rPr>
          <w:rFonts w:eastAsia="Times New Roman" w:cs="Times New Roman"/>
          <w:sz w:val="28"/>
          <w:szCs w:val="28"/>
          <w:lang w:eastAsia="lv-LV"/>
        </w:rPr>
        <w:t xml:space="preserve"> </w:t>
      </w:r>
      <w:r w:rsidR="00872C48" w:rsidRPr="00A31BC9">
        <w:rPr>
          <w:rFonts w:eastAsia="Times New Roman" w:cs="Times New Roman"/>
          <w:sz w:val="28"/>
          <w:szCs w:val="28"/>
          <w:lang w:eastAsia="lv-LV"/>
        </w:rPr>
        <w:t>Ja finansējuma saņēmējs</w:t>
      </w:r>
      <w:r w:rsidR="00872C48">
        <w:rPr>
          <w:rFonts w:eastAsia="Times New Roman" w:cs="Times New Roman"/>
          <w:sz w:val="28"/>
          <w:szCs w:val="28"/>
          <w:lang w:eastAsia="lv-LV"/>
        </w:rPr>
        <w:t>, kas ir</w:t>
      </w:r>
      <w:r w:rsidR="00872C48" w:rsidRPr="00A31BC9">
        <w:rPr>
          <w:rFonts w:eastAsia="Times New Roman" w:cs="Times New Roman"/>
          <w:sz w:val="28"/>
          <w:szCs w:val="28"/>
          <w:lang w:eastAsia="lv-LV"/>
        </w:rPr>
        <w:t xml:space="preserve"> valsts budžeta iestāde</w:t>
      </w:r>
      <w:r w:rsidR="00227DF2">
        <w:rPr>
          <w:rFonts w:eastAsia="Times New Roman" w:cs="Times New Roman"/>
          <w:sz w:val="28"/>
          <w:szCs w:val="28"/>
          <w:lang w:eastAsia="lv-LV"/>
        </w:rPr>
        <w:t>,</w:t>
      </w:r>
      <w:r w:rsidR="00872C48" w:rsidRPr="00A31BC9">
        <w:rPr>
          <w:rFonts w:eastAsia="Times New Roman" w:cs="Times New Roman"/>
          <w:sz w:val="28"/>
          <w:szCs w:val="28"/>
          <w:lang w:eastAsia="lv-LV"/>
        </w:rPr>
        <w:t xml:space="preserve"> </w:t>
      </w:r>
      <w:r w:rsidR="008064CE">
        <w:rPr>
          <w:rFonts w:eastAsia="Times New Roman" w:cs="Times New Roman"/>
          <w:sz w:val="28"/>
          <w:szCs w:val="28"/>
          <w:lang w:eastAsia="lv-LV"/>
        </w:rPr>
        <w:t>vienošanās</w:t>
      </w:r>
      <w:r w:rsidR="008064CE" w:rsidRPr="00A31BC9">
        <w:rPr>
          <w:rFonts w:eastAsia="Times New Roman" w:cs="Times New Roman"/>
          <w:sz w:val="28"/>
          <w:szCs w:val="28"/>
          <w:lang w:eastAsia="lv-LV"/>
        </w:rPr>
        <w:t xml:space="preserve"> </w:t>
      </w:r>
      <w:r w:rsidR="00872C48" w:rsidRPr="00A31BC9">
        <w:rPr>
          <w:rFonts w:eastAsia="Times New Roman" w:cs="Times New Roman"/>
          <w:sz w:val="28"/>
          <w:szCs w:val="28"/>
          <w:lang w:eastAsia="lv-LV"/>
        </w:rPr>
        <w:t>noteiktajos termiņos neiesniedz maksājuma pieprasījumu, sadarbības iestāde atbilstoši normatīvajiem aktiem par asignējumu piešķiršanas un izpildes kārtību</w:t>
      </w:r>
      <w:r w:rsidR="00872C48" w:rsidRPr="00A31BC9" w:rsidDel="00EF0E26">
        <w:rPr>
          <w:rFonts w:eastAsia="Times New Roman" w:cs="Times New Roman"/>
          <w:sz w:val="28"/>
          <w:szCs w:val="28"/>
          <w:lang w:eastAsia="lv-LV"/>
        </w:rPr>
        <w:t xml:space="preserve"> </w:t>
      </w:r>
      <w:r w:rsidR="00872C48" w:rsidRPr="00A31BC9">
        <w:rPr>
          <w:rFonts w:eastAsia="Times New Roman" w:cs="Times New Roman"/>
          <w:sz w:val="28"/>
          <w:szCs w:val="28"/>
          <w:lang w:eastAsia="lv-LV"/>
        </w:rPr>
        <w:t>var pieņemt lēmumu par asignējuma apturēšanu.</w:t>
      </w:r>
    </w:p>
    <w:p w14:paraId="2E2BB5F0" w14:textId="77777777" w:rsidR="00872C48" w:rsidRDefault="00872C48" w:rsidP="00872C48">
      <w:pPr>
        <w:ind w:firstLine="374"/>
        <w:jc w:val="both"/>
        <w:rPr>
          <w:rFonts w:eastAsia="Times New Roman" w:cs="Times New Roman"/>
          <w:sz w:val="28"/>
          <w:szCs w:val="28"/>
          <w:lang w:eastAsia="lv-LV"/>
        </w:rPr>
      </w:pPr>
    </w:p>
    <w:p w14:paraId="19C77DDC" w14:textId="59C82CF5" w:rsidR="00E421C0" w:rsidRDefault="00090007" w:rsidP="00872C48">
      <w:pPr>
        <w:ind w:firstLine="374"/>
        <w:jc w:val="both"/>
        <w:rPr>
          <w:rFonts w:eastAsia="Times New Roman" w:cs="Times New Roman"/>
          <w:sz w:val="28"/>
          <w:szCs w:val="28"/>
          <w:lang w:eastAsia="lv-LV"/>
        </w:rPr>
      </w:pPr>
      <w:r>
        <w:rPr>
          <w:rFonts w:eastAsia="Times New Roman" w:cs="Times New Roman"/>
          <w:sz w:val="28"/>
          <w:szCs w:val="28"/>
          <w:lang w:eastAsia="lv-LV"/>
        </w:rPr>
        <w:t>19</w:t>
      </w:r>
      <w:r w:rsidR="00872C48" w:rsidRPr="00A31BC9">
        <w:rPr>
          <w:rFonts w:eastAsia="Times New Roman" w:cs="Times New Roman"/>
          <w:sz w:val="28"/>
          <w:szCs w:val="28"/>
          <w:lang w:eastAsia="lv-LV"/>
        </w:rPr>
        <w:t xml:space="preserve">. </w:t>
      </w:r>
      <w:r w:rsidR="00872C48" w:rsidRPr="000F431A">
        <w:rPr>
          <w:rFonts w:eastAsia="Times New Roman" w:cs="Times New Roman"/>
          <w:sz w:val="28"/>
          <w:szCs w:val="28"/>
          <w:lang w:eastAsia="lv-LV"/>
        </w:rPr>
        <w:t>Sadarbības iestāde, veicot avansa un starpposma maksājumus, ievēro nosacījumu, ka to kopsum</w:t>
      </w:r>
      <w:r w:rsidR="001C05F0">
        <w:rPr>
          <w:rFonts w:eastAsia="Times New Roman" w:cs="Times New Roman"/>
          <w:sz w:val="28"/>
          <w:szCs w:val="28"/>
          <w:lang w:eastAsia="lv-LV"/>
        </w:rPr>
        <w:t xml:space="preserve">ma nedrīkst pārsniegt </w:t>
      </w:r>
      <w:r w:rsidR="006B38D1" w:rsidRPr="006B38D1">
        <w:rPr>
          <w:rFonts w:eastAsia="Times New Roman" w:cs="Times New Roman"/>
          <w:sz w:val="28"/>
          <w:szCs w:val="28"/>
          <w:lang w:eastAsia="lv-LV"/>
        </w:rPr>
        <w:t xml:space="preserve">90% </w:t>
      </w:r>
      <w:r w:rsidR="00872C48" w:rsidRPr="000F431A">
        <w:rPr>
          <w:rFonts w:eastAsia="Times New Roman" w:cs="Times New Roman"/>
          <w:sz w:val="28"/>
          <w:szCs w:val="28"/>
          <w:lang w:eastAsia="lv-LV"/>
        </w:rPr>
        <w:t xml:space="preserve">no projektam piešķirtā Eiropas Savienības </w:t>
      </w:r>
      <w:r w:rsidR="00872C48">
        <w:rPr>
          <w:rFonts w:eastAsia="Times New Roman" w:cs="Times New Roman"/>
          <w:sz w:val="28"/>
          <w:szCs w:val="28"/>
          <w:lang w:eastAsia="lv-LV"/>
        </w:rPr>
        <w:t xml:space="preserve">fonda </w:t>
      </w:r>
      <w:r w:rsidR="00872C48" w:rsidRPr="000F431A">
        <w:rPr>
          <w:rFonts w:eastAsia="Times New Roman" w:cs="Times New Roman"/>
          <w:sz w:val="28"/>
          <w:szCs w:val="28"/>
          <w:lang w:eastAsia="lv-LV"/>
        </w:rPr>
        <w:t xml:space="preserve">finansējuma un, ja </w:t>
      </w:r>
      <w:r w:rsidR="00B867D4">
        <w:rPr>
          <w:rFonts w:eastAsia="Times New Roman" w:cs="Times New Roman"/>
          <w:sz w:val="28"/>
          <w:szCs w:val="28"/>
          <w:lang w:eastAsia="lv-LV"/>
        </w:rPr>
        <w:t xml:space="preserve">tas ir paredzēts </w:t>
      </w:r>
      <w:r w:rsidR="00872C48" w:rsidRPr="000F431A">
        <w:rPr>
          <w:rFonts w:eastAsia="Times New Roman" w:cs="Times New Roman"/>
          <w:sz w:val="28"/>
          <w:szCs w:val="28"/>
          <w:lang w:eastAsia="lv-LV"/>
        </w:rPr>
        <w:t xml:space="preserve">projektā, valsts budžeta </w:t>
      </w:r>
      <w:r w:rsidR="00872C48">
        <w:rPr>
          <w:rFonts w:eastAsia="Times New Roman" w:cs="Times New Roman"/>
          <w:sz w:val="28"/>
          <w:szCs w:val="28"/>
          <w:lang w:eastAsia="lv-LV"/>
        </w:rPr>
        <w:t>līdz</w:t>
      </w:r>
      <w:r w:rsidR="00872C48" w:rsidRPr="000F431A">
        <w:rPr>
          <w:rFonts w:eastAsia="Times New Roman" w:cs="Times New Roman"/>
          <w:sz w:val="28"/>
          <w:szCs w:val="28"/>
          <w:lang w:eastAsia="lv-LV"/>
        </w:rPr>
        <w:t>finansējuma apmēra kopsummas</w:t>
      </w:r>
      <w:r w:rsidR="00A16E3E">
        <w:rPr>
          <w:rFonts w:eastAsia="Times New Roman" w:cs="Times New Roman"/>
          <w:sz w:val="28"/>
          <w:szCs w:val="28"/>
          <w:lang w:eastAsia="lv-LV"/>
        </w:rPr>
        <w:t xml:space="preserve">, izņemot šo noteikumu </w:t>
      </w:r>
      <w:r w:rsidR="00A71A73">
        <w:rPr>
          <w:rFonts w:eastAsia="Times New Roman" w:cs="Times New Roman"/>
          <w:sz w:val="28"/>
          <w:szCs w:val="28"/>
          <w:lang w:eastAsia="lv-LV"/>
        </w:rPr>
        <w:t>20</w:t>
      </w:r>
      <w:r w:rsidR="00A16E3E">
        <w:rPr>
          <w:rFonts w:eastAsia="Times New Roman" w:cs="Times New Roman"/>
          <w:sz w:val="28"/>
          <w:szCs w:val="28"/>
          <w:lang w:eastAsia="lv-LV"/>
        </w:rPr>
        <w:t>.punktā minētajā gadījumā</w:t>
      </w:r>
      <w:r w:rsidR="00872C48">
        <w:rPr>
          <w:rFonts w:eastAsia="Times New Roman" w:cs="Times New Roman"/>
          <w:sz w:val="28"/>
          <w:szCs w:val="28"/>
          <w:lang w:eastAsia="lv-LV"/>
        </w:rPr>
        <w:t xml:space="preserve">. </w:t>
      </w:r>
    </w:p>
    <w:p w14:paraId="0BBFCA8E" w14:textId="77777777" w:rsidR="00E421C0" w:rsidRDefault="00E421C0" w:rsidP="00872C48">
      <w:pPr>
        <w:ind w:firstLine="374"/>
        <w:jc w:val="both"/>
        <w:rPr>
          <w:rFonts w:eastAsia="Times New Roman" w:cs="Times New Roman"/>
          <w:sz w:val="28"/>
          <w:szCs w:val="28"/>
          <w:lang w:eastAsia="lv-LV"/>
        </w:rPr>
      </w:pPr>
    </w:p>
    <w:p w14:paraId="5DEF8CA1" w14:textId="73F2D81E" w:rsidR="00872C48" w:rsidRDefault="00090007" w:rsidP="00872C48">
      <w:pPr>
        <w:ind w:firstLine="374"/>
        <w:jc w:val="both"/>
        <w:rPr>
          <w:rFonts w:eastAsia="Times New Roman" w:cs="Times New Roman"/>
          <w:sz w:val="28"/>
          <w:szCs w:val="28"/>
          <w:lang w:eastAsia="lv-LV"/>
        </w:rPr>
      </w:pPr>
      <w:r>
        <w:rPr>
          <w:rFonts w:eastAsia="Times New Roman" w:cs="Times New Roman"/>
          <w:sz w:val="28"/>
          <w:szCs w:val="28"/>
          <w:lang w:eastAsia="lv-LV"/>
        </w:rPr>
        <w:t>20</w:t>
      </w:r>
      <w:r w:rsidR="00486DE9">
        <w:rPr>
          <w:rFonts w:eastAsia="Times New Roman" w:cs="Times New Roman"/>
          <w:sz w:val="28"/>
          <w:szCs w:val="28"/>
          <w:lang w:eastAsia="lv-LV"/>
        </w:rPr>
        <w:t xml:space="preserve">. </w:t>
      </w:r>
      <w:r w:rsidR="00E421C0">
        <w:rPr>
          <w:rFonts w:eastAsia="Times New Roman" w:cs="Times New Roman"/>
          <w:sz w:val="28"/>
          <w:szCs w:val="28"/>
          <w:lang w:eastAsia="lv-LV"/>
        </w:rPr>
        <w:t>Ja finansēju</w:t>
      </w:r>
      <w:r w:rsidR="00077017">
        <w:rPr>
          <w:rFonts w:eastAsia="Times New Roman" w:cs="Times New Roman"/>
          <w:sz w:val="28"/>
          <w:szCs w:val="28"/>
          <w:lang w:eastAsia="lv-LV"/>
        </w:rPr>
        <w:t>ma</w:t>
      </w:r>
      <w:r w:rsidR="00E421C0">
        <w:rPr>
          <w:rFonts w:eastAsia="Times New Roman" w:cs="Times New Roman"/>
          <w:sz w:val="28"/>
          <w:szCs w:val="28"/>
          <w:lang w:eastAsia="lv-LV"/>
        </w:rPr>
        <w:t xml:space="preserve"> saņēmējs ir </w:t>
      </w:r>
      <w:r w:rsidR="00D26311" w:rsidRPr="00D26311">
        <w:rPr>
          <w:rFonts w:eastAsia="Times New Roman" w:cs="Times New Roman"/>
          <w:sz w:val="28"/>
          <w:szCs w:val="28"/>
          <w:lang w:eastAsia="lv-LV"/>
        </w:rPr>
        <w:t xml:space="preserve">no </w:t>
      </w:r>
      <w:r w:rsidR="00E421C0">
        <w:rPr>
          <w:rFonts w:eastAsia="Times New Roman" w:cs="Times New Roman"/>
          <w:sz w:val="28"/>
          <w:szCs w:val="28"/>
          <w:lang w:eastAsia="lv-LV"/>
        </w:rPr>
        <w:t>v</w:t>
      </w:r>
      <w:r w:rsidR="00077017">
        <w:rPr>
          <w:rFonts w:eastAsia="Times New Roman" w:cs="Times New Roman"/>
          <w:sz w:val="28"/>
          <w:szCs w:val="28"/>
          <w:lang w:eastAsia="lv-LV"/>
        </w:rPr>
        <w:t>alsts budžeta daļēji finansēta atvasināta</w:t>
      </w:r>
      <w:r w:rsidR="00E421C0" w:rsidRPr="00E421C0">
        <w:rPr>
          <w:rFonts w:eastAsia="Times New Roman" w:cs="Times New Roman"/>
          <w:sz w:val="28"/>
          <w:szCs w:val="28"/>
          <w:lang w:eastAsia="lv-LV"/>
        </w:rPr>
        <w:t xml:space="preserve"> publisk</w:t>
      </w:r>
      <w:r w:rsidR="008B48E0">
        <w:rPr>
          <w:rFonts w:eastAsia="Times New Roman" w:cs="Times New Roman"/>
          <w:sz w:val="28"/>
          <w:szCs w:val="28"/>
          <w:lang w:eastAsia="lv-LV"/>
        </w:rPr>
        <w:t>a</w:t>
      </w:r>
      <w:r w:rsidR="00E421C0" w:rsidRPr="00E421C0">
        <w:rPr>
          <w:rFonts w:eastAsia="Times New Roman" w:cs="Times New Roman"/>
          <w:sz w:val="28"/>
          <w:szCs w:val="28"/>
          <w:lang w:eastAsia="lv-LV"/>
        </w:rPr>
        <w:t xml:space="preserve"> persona</w:t>
      </w:r>
      <w:r w:rsidR="004D32AC" w:rsidRPr="00041900">
        <w:rPr>
          <w:rFonts w:eastAsia="Times New Roman" w:cs="Times New Roman"/>
          <w:sz w:val="28"/>
          <w:szCs w:val="28"/>
          <w:lang w:eastAsia="lv-LV"/>
        </w:rPr>
        <w:t xml:space="preserve"> (</w:t>
      </w:r>
      <w:r w:rsidR="00C93C73" w:rsidRPr="00041900">
        <w:rPr>
          <w:rFonts w:eastAsia="Times New Roman" w:cs="Times New Roman"/>
          <w:sz w:val="28"/>
          <w:szCs w:val="28"/>
          <w:lang w:eastAsia="lv-LV"/>
        </w:rPr>
        <w:t>izņemot</w:t>
      </w:r>
      <w:r w:rsidR="004D32AC" w:rsidRPr="00041900">
        <w:rPr>
          <w:rFonts w:eastAsia="Times New Roman" w:cs="Times New Roman"/>
          <w:sz w:val="28"/>
          <w:szCs w:val="28"/>
          <w:lang w:eastAsia="lv-LV"/>
        </w:rPr>
        <w:t xml:space="preserve"> plānošanas reģion</w:t>
      </w:r>
      <w:r w:rsidR="00227DF2" w:rsidRPr="00041900">
        <w:rPr>
          <w:rFonts w:eastAsia="Times New Roman" w:cs="Times New Roman"/>
          <w:sz w:val="28"/>
          <w:szCs w:val="28"/>
          <w:lang w:eastAsia="lv-LV"/>
        </w:rPr>
        <w:t>u</w:t>
      </w:r>
      <w:r w:rsidR="004D32AC" w:rsidRPr="00041900">
        <w:rPr>
          <w:rFonts w:eastAsia="Times New Roman" w:cs="Times New Roman"/>
          <w:sz w:val="28"/>
          <w:szCs w:val="28"/>
          <w:lang w:eastAsia="lv-LV"/>
        </w:rPr>
        <w:t>s)</w:t>
      </w:r>
      <w:r w:rsidR="00E421C0" w:rsidRPr="00041900">
        <w:rPr>
          <w:rFonts w:eastAsia="Times New Roman" w:cs="Times New Roman"/>
          <w:sz w:val="28"/>
          <w:szCs w:val="28"/>
          <w:lang w:eastAsia="lv-LV"/>
        </w:rPr>
        <w:t>, budžeta nefinansēta iestāde vai valsts kapitālsabiedrība, kura</w:t>
      </w:r>
      <w:r w:rsidR="00A16E3E" w:rsidRPr="00041900">
        <w:rPr>
          <w:rFonts w:eastAsia="Times New Roman" w:cs="Times New Roman"/>
          <w:sz w:val="28"/>
          <w:szCs w:val="28"/>
          <w:lang w:eastAsia="lv-LV"/>
        </w:rPr>
        <w:t xml:space="preserve"> projektu īsteno tai</w:t>
      </w:r>
      <w:r w:rsidR="00E421C0" w:rsidRPr="00041900">
        <w:rPr>
          <w:rFonts w:eastAsia="Times New Roman" w:cs="Times New Roman"/>
          <w:sz w:val="28"/>
          <w:szCs w:val="28"/>
          <w:lang w:eastAsia="lv-LV"/>
        </w:rPr>
        <w:t xml:space="preserve"> </w:t>
      </w:r>
      <w:r w:rsidR="0032683C" w:rsidRPr="00041900">
        <w:rPr>
          <w:rFonts w:eastAsia="Times New Roman" w:cs="Times New Roman"/>
          <w:sz w:val="28"/>
          <w:szCs w:val="28"/>
          <w:lang w:eastAsia="lv-LV"/>
        </w:rPr>
        <w:t xml:space="preserve">deleģēto </w:t>
      </w:r>
      <w:r w:rsidR="00E421C0" w:rsidRPr="00041900">
        <w:rPr>
          <w:rFonts w:eastAsia="Times New Roman" w:cs="Times New Roman"/>
          <w:sz w:val="28"/>
          <w:szCs w:val="28"/>
          <w:lang w:eastAsia="lv-LV"/>
        </w:rPr>
        <w:t xml:space="preserve">valsts pārvaldes </w:t>
      </w:r>
      <w:r w:rsidR="0032683C" w:rsidRPr="00041900">
        <w:rPr>
          <w:rFonts w:eastAsia="Times New Roman" w:cs="Times New Roman"/>
          <w:sz w:val="28"/>
          <w:szCs w:val="28"/>
          <w:lang w:eastAsia="lv-LV"/>
        </w:rPr>
        <w:t xml:space="preserve">uzdevumu </w:t>
      </w:r>
      <w:r w:rsidR="00A16E3E">
        <w:rPr>
          <w:rFonts w:eastAsia="Times New Roman" w:cs="Times New Roman"/>
          <w:sz w:val="28"/>
          <w:szCs w:val="28"/>
          <w:lang w:eastAsia="lv-LV"/>
        </w:rPr>
        <w:t>ietvaros</w:t>
      </w:r>
      <w:r w:rsidR="00077017">
        <w:rPr>
          <w:rFonts w:eastAsia="Times New Roman" w:cs="Times New Roman"/>
          <w:sz w:val="28"/>
          <w:szCs w:val="28"/>
          <w:lang w:eastAsia="lv-LV"/>
        </w:rPr>
        <w:t xml:space="preserve">, </w:t>
      </w:r>
      <w:r w:rsidR="00E421C0">
        <w:rPr>
          <w:rFonts w:eastAsia="Times New Roman" w:cs="Times New Roman"/>
          <w:sz w:val="28"/>
          <w:szCs w:val="28"/>
          <w:lang w:eastAsia="lv-LV"/>
        </w:rPr>
        <w:t>a</w:t>
      </w:r>
      <w:r w:rsidR="00E421C0" w:rsidRPr="00E421C0">
        <w:rPr>
          <w:rFonts w:eastAsia="Times New Roman" w:cs="Times New Roman"/>
          <w:sz w:val="28"/>
          <w:szCs w:val="28"/>
          <w:lang w:eastAsia="lv-LV"/>
        </w:rPr>
        <w:t xml:space="preserve">vansa un starpposma maksājumu kopsumma </w:t>
      </w:r>
      <w:r w:rsidR="00A16E3E">
        <w:rPr>
          <w:rFonts w:eastAsia="Times New Roman" w:cs="Times New Roman"/>
          <w:sz w:val="28"/>
          <w:szCs w:val="28"/>
          <w:lang w:eastAsia="lv-LV"/>
        </w:rPr>
        <w:t>var būt</w:t>
      </w:r>
      <w:r w:rsidR="00E421C0" w:rsidRPr="00E421C0">
        <w:rPr>
          <w:rFonts w:eastAsia="Times New Roman" w:cs="Times New Roman"/>
          <w:sz w:val="28"/>
          <w:szCs w:val="28"/>
          <w:lang w:eastAsia="lv-LV"/>
        </w:rPr>
        <w:t xml:space="preserve"> 100%</w:t>
      </w:r>
      <w:r w:rsidR="000277FA" w:rsidRPr="000277FA">
        <w:t xml:space="preserve"> </w:t>
      </w:r>
      <w:r w:rsidR="000277FA" w:rsidRPr="000277FA">
        <w:rPr>
          <w:rFonts w:eastAsia="Times New Roman" w:cs="Times New Roman"/>
          <w:sz w:val="28"/>
          <w:szCs w:val="28"/>
          <w:lang w:eastAsia="lv-LV"/>
        </w:rPr>
        <w:t>no projektam piešķirtā Eiropas Savienības fonda finansējuma un, ja tas ir paredzēts projektā, valsts budžeta l</w:t>
      </w:r>
      <w:r w:rsidR="000277FA">
        <w:rPr>
          <w:rFonts w:eastAsia="Times New Roman" w:cs="Times New Roman"/>
          <w:sz w:val="28"/>
          <w:szCs w:val="28"/>
          <w:lang w:eastAsia="lv-LV"/>
        </w:rPr>
        <w:t>īdzfinansējuma apmēra kopsummas</w:t>
      </w:r>
      <w:r w:rsidR="00A16E3E">
        <w:rPr>
          <w:rFonts w:eastAsia="Times New Roman" w:cs="Times New Roman"/>
          <w:sz w:val="28"/>
          <w:szCs w:val="28"/>
          <w:lang w:eastAsia="lv-LV"/>
        </w:rPr>
        <w:t>,</w:t>
      </w:r>
      <w:r w:rsidR="00E421C0" w:rsidRPr="00E421C0">
        <w:rPr>
          <w:rFonts w:eastAsia="Times New Roman" w:cs="Times New Roman"/>
          <w:sz w:val="28"/>
          <w:szCs w:val="28"/>
          <w:lang w:eastAsia="lv-LV"/>
        </w:rPr>
        <w:t xml:space="preserve"> ja </w:t>
      </w:r>
      <w:r w:rsidR="009B5BAB">
        <w:rPr>
          <w:rFonts w:eastAsia="Times New Roman" w:cs="Times New Roman"/>
          <w:sz w:val="28"/>
          <w:szCs w:val="28"/>
          <w:lang w:eastAsia="lv-LV"/>
        </w:rPr>
        <w:t>šād</w:t>
      </w:r>
      <w:r w:rsidR="00A16E3E">
        <w:rPr>
          <w:rFonts w:eastAsia="Times New Roman" w:cs="Times New Roman"/>
          <w:sz w:val="28"/>
          <w:szCs w:val="28"/>
          <w:lang w:eastAsia="lv-LV"/>
        </w:rPr>
        <w:t>a</w:t>
      </w:r>
      <w:r w:rsidR="009B5BAB">
        <w:rPr>
          <w:rFonts w:eastAsia="Times New Roman" w:cs="Times New Roman"/>
          <w:sz w:val="28"/>
          <w:szCs w:val="28"/>
          <w:lang w:eastAsia="lv-LV"/>
        </w:rPr>
        <w:t xml:space="preserve"> avansa </w:t>
      </w:r>
      <w:r w:rsidR="00A16E3E">
        <w:rPr>
          <w:rFonts w:eastAsia="Times New Roman" w:cs="Times New Roman"/>
          <w:sz w:val="28"/>
          <w:szCs w:val="28"/>
          <w:lang w:eastAsia="lv-LV"/>
        </w:rPr>
        <w:t>un starpposma maksājumu kopsumma</w:t>
      </w:r>
      <w:r w:rsidR="009B5BAB">
        <w:rPr>
          <w:rFonts w:eastAsia="Times New Roman" w:cs="Times New Roman"/>
          <w:sz w:val="28"/>
          <w:szCs w:val="28"/>
          <w:lang w:eastAsia="lv-LV"/>
        </w:rPr>
        <w:t xml:space="preserve"> ir</w:t>
      </w:r>
      <w:r w:rsidR="00E421C0" w:rsidRPr="00E421C0">
        <w:rPr>
          <w:rFonts w:eastAsia="Times New Roman" w:cs="Times New Roman"/>
          <w:sz w:val="28"/>
          <w:szCs w:val="28"/>
          <w:lang w:eastAsia="lv-LV"/>
        </w:rPr>
        <w:t xml:space="preserve"> paredzēt</w:t>
      </w:r>
      <w:r w:rsidR="00A16E3E">
        <w:rPr>
          <w:rFonts w:eastAsia="Times New Roman" w:cs="Times New Roman"/>
          <w:sz w:val="28"/>
          <w:szCs w:val="28"/>
          <w:lang w:eastAsia="lv-LV"/>
        </w:rPr>
        <w:t>a</w:t>
      </w:r>
      <w:r w:rsidR="00E421C0" w:rsidRPr="00E421C0">
        <w:rPr>
          <w:rFonts w:eastAsia="Times New Roman" w:cs="Times New Roman"/>
          <w:sz w:val="28"/>
          <w:szCs w:val="28"/>
          <w:lang w:eastAsia="lv-LV"/>
        </w:rPr>
        <w:t xml:space="preserve"> normatīvajā aktā par specifiskā atbalsta mērķa īstenošanu.</w:t>
      </w:r>
    </w:p>
    <w:p w14:paraId="49F2F187" w14:textId="77777777" w:rsidR="00872C48" w:rsidRDefault="00872C48" w:rsidP="00872C48">
      <w:pPr>
        <w:ind w:firstLine="374"/>
        <w:jc w:val="both"/>
        <w:rPr>
          <w:rFonts w:eastAsia="Times New Roman" w:cs="Times New Roman"/>
          <w:sz w:val="28"/>
          <w:szCs w:val="28"/>
          <w:lang w:eastAsia="lv-LV"/>
        </w:rPr>
      </w:pPr>
    </w:p>
    <w:p w14:paraId="0828973F" w14:textId="048ED071" w:rsidR="00872C48" w:rsidRDefault="00090007" w:rsidP="00872C48">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lastRenderedPageBreak/>
        <w:t>21</w:t>
      </w:r>
      <w:r w:rsidR="00872C48">
        <w:rPr>
          <w:rFonts w:eastAsia="Times New Roman" w:cs="Times New Roman"/>
          <w:sz w:val="28"/>
          <w:szCs w:val="28"/>
          <w:lang w:eastAsia="lv-LV"/>
        </w:rPr>
        <w:t xml:space="preserve">. </w:t>
      </w:r>
      <w:r w:rsidR="00872C48" w:rsidRPr="00A31BC9">
        <w:rPr>
          <w:rFonts w:eastAsia="Times New Roman" w:cs="Times New Roman"/>
          <w:sz w:val="28"/>
          <w:szCs w:val="28"/>
          <w:lang w:eastAsia="lv-LV"/>
        </w:rPr>
        <w:t xml:space="preserve">Maksājumus finansējuma saņēmējam no Eiropas Savienības fonda finansējuma un, ja tas ir paredzēts projektā, no valsts budžeta </w:t>
      </w:r>
      <w:r w:rsidR="009B3E7A">
        <w:rPr>
          <w:rFonts w:eastAsia="Times New Roman" w:cs="Times New Roman"/>
          <w:sz w:val="28"/>
          <w:szCs w:val="28"/>
          <w:lang w:eastAsia="lv-LV"/>
        </w:rPr>
        <w:t>līdz</w:t>
      </w:r>
      <w:r w:rsidR="00872C48" w:rsidRPr="00A31BC9">
        <w:rPr>
          <w:rFonts w:eastAsia="Times New Roman" w:cs="Times New Roman"/>
          <w:sz w:val="28"/>
          <w:szCs w:val="28"/>
          <w:lang w:eastAsia="lv-LV"/>
        </w:rPr>
        <w:t>finansējuma, veic, pamatojoties uz sadarbības iestādes</w:t>
      </w:r>
      <w:r w:rsidR="000D5643" w:rsidRPr="000D5643">
        <w:t xml:space="preserve"> </w:t>
      </w:r>
      <w:r w:rsidR="002F222D" w:rsidRPr="002F222D">
        <w:rPr>
          <w:rFonts w:eastAsia="Times New Roman" w:cs="Times New Roman"/>
          <w:sz w:val="28"/>
          <w:szCs w:val="28"/>
          <w:lang w:eastAsia="lv-LV"/>
        </w:rPr>
        <w:t xml:space="preserve">maksājuma pieprasījuma pārbaudi, apstiprinātajiem attiecināmajiem izdevumiem, </w:t>
      </w:r>
      <w:r w:rsidR="00872C48" w:rsidRPr="00A31BC9">
        <w:rPr>
          <w:rFonts w:eastAsia="Times New Roman" w:cs="Times New Roman"/>
          <w:sz w:val="28"/>
          <w:szCs w:val="28"/>
          <w:lang w:eastAsia="lv-LV"/>
        </w:rPr>
        <w:t>un sagatavoto maksājuma rīkojumu</w:t>
      </w:r>
      <w:r w:rsidR="00872C48">
        <w:rPr>
          <w:rFonts w:eastAsia="Times New Roman" w:cs="Times New Roman"/>
          <w:sz w:val="28"/>
          <w:szCs w:val="28"/>
          <w:lang w:eastAsia="lv-LV"/>
        </w:rPr>
        <w:t xml:space="preserve"> (ja attiecināms)</w:t>
      </w:r>
      <w:r w:rsidR="00872C48" w:rsidRPr="00A31BC9">
        <w:rPr>
          <w:rFonts w:eastAsia="Times New Roman" w:cs="Times New Roman"/>
          <w:sz w:val="28"/>
          <w:szCs w:val="28"/>
          <w:lang w:eastAsia="lv-LV"/>
        </w:rPr>
        <w:t>.</w:t>
      </w:r>
    </w:p>
    <w:p w14:paraId="183EFF24" w14:textId="77777777" w:rsidR="00872C48" w:rsidRDefault="00872C48" w:rsidP="00872C48">
      <w:pPr>
        <w:spacing w:before="75" w:after="75"/>
        <w:ind w:firstLine="375"/>
        <w:jc w:val="both"/>
        <w:rPr>
          <w:rFonts w:eastAsia="Times New Roman" w:cs="Times New Roman"/>
          <w:sz w:val="28"/>
          <w:szCs w:val="28"/>
          <w:lang w:eastAsia="lv-LV"/>
        </w:rPr>
      </w:pPr>
    </w:p>
    <w:p w14:paraId="43CEC4D8" w14:textId="0C4971BF" w:rsidR="00872C48" w:rsidRDefault="00090007" w:rsidP="00872C48">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22</w:t>
      </w:r>
      <w:r w:rsidR="00872C48" w:rsidRPr="00A31BC9">
        <w:rPr>
          <w:rFonts w:eastAsia="Times New Roman" w:cs="Times New Roman"/>
          <w:sz w:val="28"/>
          <w:szCs w:val="28"/>
          <w:lang w:eastAsia="lv-LV"/>
        </w:rPr>
        <w:t xml:space="preserve">. Sadarbības iestāde maksājuma pieprasījumus pieņem, pārbauda un veic attiecināmo izdevumu atmaksu finansējuma saņēmējam (ja attiecināms) </w:t>
      </w:r>
      <w:r w:rsidR="00872C48" w:rsidRPr="00872C48">
        <w:rPr>
          <w:sz w:val="28"/>
        </w:rPr>
        <w:t>līgumā noteiktajā kārtībā, bet ne vēlāk kā</w:t>
      </w:r>
      <w:r w:rsidR="00872C48" w:rsidRPr="004642FA">
        <w:rPr>
          <w:i/>
          <w:sz w:val="28"/>
        </w:rPr>
        <w:t xml:space="preserve"> </w:t>
      </w:r>
      <w:r w:rsidR="00872C48" w:rsidRPr="00A31BC9">
        <w:rPr>
          <w:rFonts w:eastAsia="Times New Roman" w:cs="Times New Roman"/>
          <w:sz w:val="28"/>
          <w:szCs w:val="28"/>
          <w:lang w:eastAsia="lv-LV"/>
        </w:rPr>
        <w:t>līdz 2024.gada 15.martam.</w:t>
      </w:r>
    </w:p>
    <w:p w14:paraId="6E627838" w14:textId="77777777" w:rsidR="00664706" w:rsidRDefault="00664706" w:rsidP="00872C48">
      <w:pPr>
        <w:spacing w:before="75" w:after="75"/>
        <w:ind w:firstLine="375"/>
        <w:jc w:val="both"/>
        <w:rPr>
          <w:rFonts w:eastAsia="Times New Roman" w:cs="Times New Roman"/>
          <w:sz w:val="28"/>
          <w:szCs w:val="28"/>
          <w:lang w:eastAsia="lv-LV"/>
        </w:rPr>
      </w:pPr>
    </w:p>
    <w:p w14:paraId="52AAEFCF" w14:textId="4AFD15BB" w:rsidR="00664706" w:rsidRPr="00A31BC9" w:rsidRDefault="00090007" w:rsidP="00872C48">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23</w:t>
      </w:r>
      <w:r w:rsidR="00664706">
        <w:rPr>
          <w:rFonts w:eastAsia="Times New Roman" w:cs="Times New Roman"/>
          <w:sz w:val="28"/>
          <w:szCs w:val="28"/>
          <w:lang w:eastAsia="lv-LV"/>
        </w:rPr>
        <w:t>. Ja</w:t>
      </w:r>
      <w:r w:rsidR="00790605">
        <w:rPr>
          <w:rFonts w:eastAsia="Times New Roman" w:cs="Times New Roman"/>
          <w:sz w:val="28"/>
          <w:szCs w:val="28"/>
          <w:lang w:eastAsia="lv-LV"/>
        </w:rPr>
        <w:t xml:space="preserve"> finansējuma saņēmējs  </w:t>
      </w:r>
      <w:r w:rsidR="00664706">
        <w:rPr>
          <w:rFonts w:eastAsia="Times New Roman" w:cs="Times New Roman"/>
          <w:sz w:val="28"/>
          <w:szCs w:val="28"/>
          <w:lang w:eastAsia="lv-LV"/>
        </w:rPr>
        <w:t xml:space="preserve">projekta īstenošanai izmanto </w:t>
      </w:r>
      <w:r w:rsidR="0074521E">
        <w:rPr>
          <w:rFonts w:eastAsia="Times New Roman" w:cs="Times New Roman"/>
          <w:sz w:val="28"/>
          <w:szCs w:val="28"/>
          <w:lang w:eastAsia="lv-LV"/>
        </w:rPr>
        <w:t xml:space="preserve">valsts </w:t>
      </w:r>
      <w:r w:rsidR="00664706">
        <w:rPr>
          <w:rFonts w:eastAsia="Times New Roman" w:cs="Times New Roman"/>
          <w:sz w:val="28"/>
          <w:szCs w:val="28"/>
          <w:lang w:eastAsia="lv-LV"/>
        </w:rPr>
        <w:t xml:space="preserve">aizņēmumu, </w:t>
      </w:r>
      <w:r w:rsidR="00790605">
        <w:rPr>
          <w:rFonts w:eastAsia="Times New Roman" w:cs="Times New Roman"/>
          <w:sz w:val="28"/>
          <w:szCs w:val="28"/>
          <w:lang w:eastAsia="lv-LV"/>
        </w:rPr>
        <w:t xml:space="preserve">tas </w:t>
      </w:r>
      <w:r w:rsidR="00664706">
        <w:rPr>
          <w:rFonts w:eastAsia="Times New Roman" w:cs="Times New Roman"/>
          <w:sz w:val="28"/>
          <w:szCs w:val="28"/>
          <w:lang w:eastAsia="lv-LV"/>
        </w:rPr>
        <w:t>piecu darbdienu laikā pēc atmaksas saņemšanas atmaksā aizdevējam aizņēmumu saņemtās atmaksas apmērā, nepārsniedzot aizņēmuma apmēru Eiropas Savienības fonda finansējuma daļai</w:t>
      </w:r>
      <w:r w:rsidR="00790605">
        <w:rPr>
          <w:rFonts w:eastAsia="Times New Roman" w:cs="Times New Roman"/>
          <w:sz w:val="28"/>
          <w:szCs w:val="28"/>
          <w:lang w:eastAsia="lv-LV"/>
        </w:rPr>
        <w:t xml:space="preserve"> un valsts budžeta līdzfinansējuma daļai</w:t>
      </w:r>
      <w:r w:rsidR="0074521E">
        <w:rPr>
          <w:rFonts w:eastAsia="Times New Roman" w:cs="Times New Roman"/>
          <w:sz w:val="28"/>
          <w:szCs w:val="28"/>
          <w:lang w:eastAsia="lv-LV"/>
        </w:rPr>
        <w:t xml:space="preserve"> (ja attiecināms)</w:t>
      </w:r>
      <w:r w:rsidR="00664706">
        <w:rPr>
          <w:rFonts w:eastAsia="Times New Roman" w:cs="Times New Roman"/>
          <w:sz w:val="28"/>
          <w:szCs w:val="28"/>
          <w:lang w:eastAsia="lv-LV"/>
        </w:rPr>
        <w:t>.</w:t>
      </w:r>
    </w:p>
    <w:p w14:paraId="02BEAE98" w14:textId="77777777" w:rsidR="00872C48" w:rsidRDefault="00872C48" w:rsidP="00D21E04">
      <w:pPr>
        <w:ind w:firstLine="374"/>
        <w:jc w:val="both"/>
        <w:rPr>
          <w:rFonts w:eastAsia="Times New Roman" w:cs="Times New Roman"/>
          <w:sz w:val="28"/>
          <w:szCs w:val="28"/>
          <w:lang w:eastAsia="lv-LV"/>
        </w:rPr>
      </w:pPr>
    </w:p>
    <w:p w14:paraId="683CC140" w14:textId="6CAA90BD" w:rsidR="007911D8" w:rsidRDefault="00090007" w:rsidP="00F8407B">
      <w:pPr>
        <w:ind w:firstLine="374"/>
        <w:jc w:val="both"/>
        <w:rPr>
          <w:rFonts w:eastAsia="Times New Roman" w:cs="Times New Roman"/>
          <w:sz w:val="28"/>
          <w:szCs w:val="28"/>
          <w:lang w:eastAsia="lv-LV"/>
        </w:rPr>
      </w:pPr>
      <w:r>
        <w:rPr>
          <w:rFonts w:eastAsia="Times New Roman" w:cs="Times New Roman"/>
          <w:sz w:val="28"/>
          <w:szCs w:val="28"/>
          <w:lang w:eastAsia="lv-LV"/>
        </w:rPr>
        <w:t>24</w:t>
      </w:r>
      <w:r w:rsidR="007911D8">
        <w:rPr>
          <w:rFonts w:eastAsia="Times New Roman" w:cs="Times New Roman"/>
          <w:sz w:val="28"/>
          <w:szCs w:val="28"/>
          <w:lang w:eastAsia="lv-LV"/>
        </w:rPr>
        <w:t>. Ja finansējuma saņēmējs ir juridiskā persona, kas īsteno finanšu instrumentu vai fondu fondu, tas</w:t>
      </w:r>
      <w:r w:rsidR="00275998">
        <w:rPr>
          <w:rFonts w:eastAsia="Times New Roman" w:cs="Times New Roman"/>
          <w:sz w:val="28"/>
          <w:szCs w:val="28"/>
          <w:lang w:eastAsia="lv-LV"/>
        </w:rPr>
        <w:t xml:space="preserve"> </w:t>
      </w:r>
      <w:r w:rsidR="007911D8">
        <w:rPr>
          <w:rFonts w:eastAsia="Times New Roman" w:cs="Times New Roman"/>
          <w:sz w:val="28"/>
          <w:szCs w:val="28"/>
          <w:lang w:eastAsia="lv-LV"/>
        </w:rPr>
        <w:t>iesniedz maksājuma pieprasījumu un tajā iekļauto izdevumu pamatojošo dokumentu kopijas sadarbības iestādē finansēšanas nolīgumā noteiktajā kārtībā</w:t>
      </w:r>
      <w:r w:rsidR="00275998">
        <w:rPr>
          <w:rFonts w:eastAsia="Times New Roman" w:cs="Times New Roman"/>
          <w:sz w:val="28"/>
          <w:szCs w:val="28"/>
          <w:lang w:eastAsia="lv-LV"/>
        </w:rPr>
        <w:t>, ja ir sasniegts Regulas Nr.1303/2013 41.pantā noteiktais izmaksu apmērs.</w:t>
      </w:r>
    </w:p>
    <w:p w14:paraId="0784A00C" w14:textId="77777777" w:rsidR="00E421C0" w:rsidRDefault="00E421C0" w:rsidP="00F8407B">
      <w:pPr>
        <w:ind w:firstLine="374"/>
        <w:jc w:val="both"/>
        <w:rPr>
          <w:rFonts w:eastAsia="Times New Roman" w:cs="Times New Roman"/>
          <w:sz w:val="28"/>
          <w:szCs w:val="28"/>
          <w:lang w:eastAsia="lv-LV"/>
        </w:rPr>
      </w:pPr>
    </w:p>
    <w:p w14:paraId="2F6D1AD3" w14:textId="77777777" w:rsidR="00F8407B" w:rsidRDefault="00F8407B" w:rsidP="00F8407B">
      <w:pPr>
        <w:ind w:firstLine="374"/>
        <w:jc w:val="both"/>
        <w:rPr>
          <w:rFonts w:eastAsia="Times New Roman" w:cs="Times New Roman"/>
          <w:sz w:val="28"/>
          <w:szCs w:val="28"/>
          <w:lang w:eastAsia="lv-LV"/>
        </w:rPr>
      </w:pPr>
    </w:p>
    <w:p w14:paraId="1D5F7C21" w14:textId="77777777" w:rsidR="00272530" w:rsidRPr="00272530" w:rsidRDefault="00272530" w:rsidP="00272530">
      <w:pPr>
        <w:ind w:firstLine="374"/>
        <w:jc w:val="center"/>
        <w:rPr>
          <w:rFonts w:eastAsia="Times New Roman" w:cs="Times New Roman"/>
          <w:b/>
          <w:sz w:val="28"/>
          <w:szCs w:val="28"/>
          <w:lang w:eastAsia="lv-LV"/>
        </w:rPr>
      </w:pPr>
      <w:r>
        <w:rPr>
          <w:rFonts w:eastAsia="Times New Roman" w:cs="Times New Roman"/>
          <w:b/>
          <w:sz w:val="28"/>
          <w:szCs w:val="28"/>
          <w:lang w:eastAsia="lv-LV"/>
        </w:rPr>
        <w:t>V. Finansēj</w:t>
      </w:r>
      <w:r w:rsidR="001C05F0">
        <w:rPr>
          <w:rFonts w:eastAsia="Times New Roman" w:cs="Times New Roman"/>
          <w:b/>
          <w:sz w:val="28"/>
          <w:szCs w:val="28"/>
          <w:lang w:eastAsia="lv-LV"/>
        </w:rPr>
        <w:t>u</w:t>
      </w:r>
      <w:r>
        <w:rPr>
          <w:rFonts w:eastAsia="Times New Roman" w:cs="Times New Roman"/>
          <w:b/>
          <w:sz w:val="28"/>
          <w:szCs w:val="28"/>
          <w:lang w:eastAsia="lv-LV"/>
        </w:rPr>
        <w:t xml:space="preserve">ma saņēmēja maksājumu veikšanas </w:t>
      </w:r>
      <w:r w:rsidR="00872C48">
        <w:rPr>
          <w:rFonts w:eastAsia="Times New Roman" w:cs="Times New Roman"/>
          <w:b/>
          <w:sz w:val="28"/>
          <w:szCs w:val="28"/>
          <w:lang w:eastAsia="lv-LV"/>
        </w:rPr>
        <w:t xml:space="preserve">un avansa atmaksāšanas </w:t>
      </w:r>
      <w:r>
        <w:rPr>
          <w:rFonts w:eastAsia="Times New Roman" w:cs="Times New Roman"/>
          <w:b/>
          <w:sz w:val="28"/>
          <w:szCs w:val="28"/>
          <w:lang w:eastAsia="lv-LV"/>
        </w:rPr>
        <w:t>kārtība</w:t>
      </w:r>
    </w:p>
    <w:p w14:paraId="7329CC23" w14:textId="77777777" w:rsidR="00272530" w:rsidRDefault="00272530" w:rsidP="00272530">
      <w:pPr>
        <w:ind w:firstLine="374"/>
        <w:jc w:val="both"/>
        <w:rPr>
          <w:rFonts w:eastAsia="Times New Roman" w:cs="Times New Roman"/>
          <w:sz w:val="28"/>
          <w:szCs w:val="28"/>
          <w:lang w:eastAsia="lv-LV"/>
        </w:rPr>
      </w:pPr>
    </w:p>
    <w:p w14:paraId="258945DD" w14:textId="48F11188" w:rsidR="00272530" w:rsidRDefault="00090007" w:rsidP="00510FF1">
      <w:pPr>
        <w:spacing w:before="75" w:after="75"/>
        <w:ind w:firstLine="375"/>
        <w:jc w:val="both"/>
        <w:rPr>
          <w:rFonts w:eastAsia="Times New Roman" w:cs="Times New Roman"/>
          <w:sz w:val="28"/>
          <w:szCs w:val="28"/>
          <w:lang w:eastAsia="lv-LV"/>
        </w:rPr>
      </w:pPr>
      <w:bookmarkStart w:id="6" w:name="bkm5"/>
      <w:r>
        <w:rPr>
          <w:rFonts w:eastAsia="Times New Roman" w:cs="Times New Roman"/>
          <w:sz w:val="28"/>
          <w:szCs w:val="28"/>
          <w:lang w:eastAsia="lv-LV"/>
        </w:rPr>
        <w:t>25</w:t>
      </w:r>
      <w:r w:rsidR="00272530" w:rsidRPr="00A31BC9">
        <w:rPr>
          <w:rFonts w:eastAsia="Times New Roman" w:cs="Times New Roman"/>
          <w:sz w:val="28"/>
          <w:szCs w:val="28"/>
          <w:lang w:eastAsia="lv-LV"/>
        </w:rPr>
        <w:t>. Ja finansējuma saņēmējs ir valsts budžeta iestāde</w:t>
      </w:r>
      <w:r w:rsidR="00510FF1">
        <w:rPr>
          <w:rFonts w:eastAsia="Times New Roman" w:cs="Times New Roman"/>
          <w:sz w:val="28"/>
          <w:szCs w:val="28"/>
          <w:lang w:eastAsia="lv-LV"/>
        </w:rPr>
        <w:t xml:space="preserve">, </w:t>
      </w:r>
      <w:r w:rsidR="00272530" w:rsidRPr="00A31BC9">
        <w:rPr>
          <w:rFonts w:eastAsia="Times New Roman" w:cs="Times New Roman"/>
          <w:sz w:val="28"/>
          <w:szCs w:val="28"/>
          <w:lang w:eastAsia="lv-LV"/>
        </w:rPr>
        <w:t xml:space="preserve">tā, īstenojot projektu, maksājumus </w:t>
      </w:r>
      <w:r w:rsidR="00DB0435">
        <w:rPr>
          <w:rFonts w:eastAsia="Times New Roman" w:cs="Times New Roman"/>
          <w:sz w:val="28"/>
          <w:szCs w:val="28"/>
          <w:lang w:eastAsia="lv-LV"/>
        </w:rPr>
        <w:t xml:space="preserve"> projekta ietvaros </w:t>
      </w:r>
      <w:r w:rsidR="00272530" w:rsidRPr="00A31BC9">
        <w:rPr>
          <w:rFonts w:eastAsia="Times New Roman" w:cs="Times New Roman"/>
          <w:sz w:val="28"/>
          <w:szCs w:val="28"/>
          <w:lang w:eastAsia="lv-LV"/>
        </w:rPr>
        <w:t>veic no līdzekļiem, kas projekta īstenošanai paredzēti attiecīgās ministrijas budžetā</w:t>
      </w:r>
      <w:bookmarkEnd w:id="6"/>
      <w:r w:rsidR="00510FF1">
        <w:rPr>
          <w:rFonts w:eastAsia="Times New Roman" w:cs="Times New Roman"/>
          <w:sz w:val="28"/>
          <w:szCs w:val="28"/>
          <w:lang w:eastAsia="lv-LV"/>
        </w:rPr>
        <w:t>.</w:t>
      </w:r>
    </w:p>
    <w:p w14:paraId="683E39DD" w14:textId="77777777" w:rsidR="009768F6" w:rsidRDefault="009768F6" w:rsidP="00510FF1">
      <w:pPr>
        <w:spacing w:before="75" w:after="75"/>
        <w:ind w:firstLine="375"/>
        <w:jc w:val="both"/>
        <w:rPr>
          <w:rFonts w:eastAsia="Times New Roman" w:cs="Times New Roman"/>
          <w:sz w:val="28"/>
          <w:szCs w:val="28"/>
          <w:lang w:eastAsia="lv-LV"/>
        </w:rPr>
      </w:pPr>
    </w:p>
    <w:p w14:paraId="45CC796A" w14:textId="341B49F5" w:rsidR="009768F6" w:rsidRPr="00041900" w:rsidRDefault="0022280C" w:rsidP="00510FF1">
      <w:pPr>
        <w:spacing w:before="75" w:after="75"/>
        <w:ind w:firstLine="375"/>
        <w:jc w:val="both"/>
        <w:rPr>
          <w:rFonts w:eastAsia="Times New Roman" w:cs="Times New Roman"/>
          <w:sz w:val="28"/>
          <w:szCs w:val="28"/>
          <w:lang w:eastAsia="lv-LV"/>
        </w:rPr>
      </w:pPr>
      <w:r w:rsidRPr="00041900">
        <w:rPr>
          <w:rFonts w:eastAsia="Times New Roman" w:cs="Times New Roman"/>
          <w:sz w:val="28"/>
          <w:szCs w:val="28"/>
          <w:lang w:eastAsia="lv-LV"/>
        </w:rPr>
        <w:t xml:space="preserve">26. </w:t>
      </w:r>
      <w:r w:rsidR="009768F6" w:rsidRPr="00041900">
        <w:rPr>
          <w:rFonts w:eastAsia="Times New Roman" w:cs="Times New Roman"/>
          <w:sz w:val="28"/>
          <w:szCs w:val="28"/>
          <w:lang w:eastAsia="lv-LV"/>
        </w:rPr>
        <w:t>Ja finansējuma saņēmējs ir plānošanas reģions, tas veic maksājumus projekta ietvaros no saņemtajiem valsts budžeta līdzekļiem (kas plānoti atbilstoši šo noteikumu 8.punktam) un, ja tas paredzēts projektā, no cita šim mērķim paredzētā līdzfinansējuma.</w:t>
      </w:r>
    </w:p>
    <w:p w14:paraId="1E49FF89" w14:textId="77777777" w:rsidR="00272530" w:rsidRDefault="00272530" w:rsidP="00272530">
      <w:pPr>
        <w:ind w:firstLine="374"/>
        <w:jc w:val="both"/>
        <w:rPr>
          <w:rFonts w:eastAsia="Times New Roman" w:cs="Times New Roman"/>
          <w:sz w:val="28"/>
          <w:szCs w:val="28"/>
          <w:lang w:eastAsia="lv-LV"/>
        </w:rPr>
      </w:pPr>
    </w:p>
    <w:p w14:paraId="6738739A" w14:textId="2F25AB7F" w:rsidR="00C67B2F" w:rsidRPr="00A31BC9" w:rsidRDefault="00090007" w:rsidP="00C67B2F">
      <w:pPr>
        <w:spacing w:before="75" w:after="75"/>
        <w:ind w:firstLine="375"/>
        <w:jc w:val="both"/>
        <w:rPr>
          <w:rFonts w:eastAsia="Times New Roman" w:cs="Times New Roman"/>
          <w:sz w:val="28"/>
          <w:szCs w:val="28"/>
          <w:lang w:eastAsia="lv-LV"/>
        </w:rPr>
      </w:pPr>
      <w:bookmarkStart w:id="7" w:name="IntPNpunkt24."/>
      <w:r>
        <w:rPr>
          <w:rFonts w:eastAsia="Times New Roman" w:cs="Times New Roman"/>
          <w:sz w:val="28"/>
          <w:szCs w:val="28"/>
          <w:lang w:eastAsia="lv-LV"/>
        </w:rPr>
        <w:t>2</w:t>
      </w:r>
      <w:r w:rsidR="0022280C">
        <w:rPr>
          <w:rFonts w:eastAsia="Times New Roman" w:cs="Times New Roman"/>
          <w:sz w:val="28"/>
          <w:szCs w:val="28"/>
          <w:lang w:eastAsia="lv-LV"/>
        </w:rPr>
        <w:t>7</w:t>
      </w:r>
      <w:r w:rsidR="002A0FE8" w:rsidRPr="00A31BC9">
        <w:rPr>
          <w:rFonts w:eastAsia="Times New Roman" w:cs="Times New Roman"/>
          <w:sz w:val="28"/>
          <w:szCs w:val="28"/>
          <w:lang w:eastAsia="lv-LV"/>
        </w:rPr>
        <w:t xml:space="preserve">. </w:t>
      </w:r>
      <w:r w:rsidR="00F74912" w:rsidRPr="00A31BC9">
        <w:rPr>
          <w:rFonts w:eastAsia="Times New Roman" w:cs="Times New Roman"/>
          <w:sz w:val="28"/>
          <w:szCs w:val="28"/>
          <w:lang w:eastAsia="lv-LV"/>
        </w:rPr>
        <w:t>Ja finansējuma saņēmējs nav valsts budžeta iestāde</w:t>
      </w:r>
      <w:bookmarkEnd w:id="7"/>
      <w:r w:rsidR="00785641">
        <w:rPr>
          <w:rFonts w:eastAsia="Times New Roman" w:cs="Times New Roman"/>
          <w:sz w:val="28"/>
          <w:szCs w:val="28"/>
          <w:lang w:eastAsia="lv-LV"/>
        </w:rPr>
        <w:t xml:space="preserve"> </w:t>
      </w:r>
      <w:r w:rsidR="00785641" w:rsidRPr="00041900">
        <w:rPr>
          <w:rFonts w:eastAsia="Times New Roman" w:cs="Times New Roman"/>
          <w:sz w:val="28"/>
          <w:szCs w:val="28"/>
          <w:lang w:eastAsia="lv-LV"/>
        </w:rPr>
        <w:t>vai plānošanas  reģions</w:t>
      </w:r>
      <w:r w:rsidR="00B90CDE">
        <w:rPr>
          <w:rFonts w:eastAsia="Times New Roman" w:cs="Times New Roman"/>
          <w:sz w:val="28"/>
          <w:szCs w:val="28"/>
          <w:lang w:eastAsia="lv-LV"/>
        </w:rPr>
        <w:t xml:space="preserve">, </w:t>
      </w:r>
      <w:r w:rsidR="00CE60BC">
        <w:rPr>
          <w:rFonts w:eastAsia="Times New Roman" w:cs="Times New Roman"/>
          <w:sz w:val="28"/>
          <w:szCs w:val="28"/>
          <w:lang w:eastAsia="lv-LV"/>
        </w:rPr>
        <w:t>tas,</w:t>
      </w:r>
      <w:bookmarkStart w:id="8" w:name="IntPNpunkt24.1."/>
      <w:r w:rsidR="00C67B2F" w:rsidRPr="00A31BC9">
        <w:rPr>
          <w:rFonts w:eastAsia="Times New Roman" w:cs="Times New Roman"/>
          <w:sz w:val="28"/>
          <w:szCs w:val="28"/>
          <w:lang w:eastAsia="lv-LV"/>
        </w:rPr>
        <w:t xml:space="preserve"> </w:t>
      </w:r>
      <w:r w:rsidR="00DC3513" w:rsidRPr="00A31BC9">
        <w:rPr>
          <w:rFonts w:eastAsia="Times New Roman" w:cs="Times New Roman"/>
          <w:sz w:val="28"/>
          <w:szCs w:val="28"/>
          <w:lang w:eastAsia="lv-LV"/>
        </w:rPr>
        <w:t>ī</w:t>
      </w:r>
      <w:r w:rsidR="00C67B2F" w:rsidRPr="00A31BC9">
        <w:rPr>
          <w:rFonts w:eastAsia="Times New Roman" w:cs="Times New Roman"/>
          <w:sz w:val="28"/>
          <w:szCs w:val="28"/>
          <w:lang w:eastAsia="lv-LV"/>
        </w:rPr>
        <w:t xml:space="preserve">stenojot projektu, </w:t>
      </w:r>
      <w:r w:rsidR="00DC3513" w:rsidRPr="00A31BC9">
        <w:rPr>
          <w:rFonts w:eastAsia="Times New Roman" w:cs="Times New Roman"/>
          <w:sz w:val="28"/>
          <w:szCs w:val="28"/>
          <w:lang w:eastAsia="lv-LV"/>
        </w:rPr>
        <w:t xml:space="preserve">maksājumus veic </w:t>
      </w:r>
      <w:r w:rsidR="00C67B2F" w:rsidRPr="00A31BC9">
        <w:rPr>
          <w:rFonts w:eastAsia="Times New Roman" w:cs="Times New Roman"/>
          <w:sz w:val="28"/>
          <w:szCs w:val="28"/>
          <w:lang w:eastAsia="lv-LV"/>
        </w:rPr>
        <w:t>no saņemtā avansa maksājuma vai saviem līdzekļiem</w:t>
      </w:r>
      <w:r w:rsidR="00CE60BC">
        <w:rPr>
          <w:rFonts w:eastAsia="Times New Roman" w:cs="Times New Roman"/>
          <w:sz w:val="28"/>
          <w:szCs w:val="28"/>
          <w:lang w:eastAsia="lv-LV"/>
        </w:rPr>
        <w:t>.</w:t>
      </w:r>
    </w:p>
    <w:bookmarkEnd w:id="8"/>
    <w:p w14:paraId="7BB7D899" w14:textId="77777777" w:rsidR="00A26F0D" w:rsidRPr="00A31BC9" w:rsidRDefault="00A26F0D" w:rsidP="00AA77FE">
      <w:pPr>
        <w:spacing w:before="75" w:after="75"/>
        <w:jc w:val="both"/>
        <w:rPr>
          <w:rFonts w:eastAsia="Times New Roman" w:cs="Times New Roman"/>
          <w:sz w:val="28"/>
          <w:szCs w:val="28"/>
          <w:lang w:eastAsia="lv-LV"/>
        </w:rPr>
      </w:pPr>
    </w:p>
    <w:p w14:paraId="56FD56DF" w14:textId="0217016F"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lastRenderedPageBreak/>
        <w:t>2</w:t>
      </w:r>
      <w:r w:rsidR="0022280C">
        <w:rPr>
          <w:rFonts w:eastAsia="Times New Roman" w:cs="Times New Roman"/>
          <w:sz w:val="28"/>
          <w:szCs w:val="28"/>
          <w:lang w:eastAsia="lv-LV"/>
        </w:rPr>
        <w:t>8</w:t>
      </w:r>
      <w:r w:rsidR="00485D71"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6E30D7" w:rsidRPr="00A31BC9">
        <w:rPr>
          <w:rFonts w:eastAsia="Times New Roman" w:cs="Times New Roman"/>
          <w:sz w:val="28"/>
          <w:szCs w:val="28"/>
          <w:lang w:eastAsia="lv-LV"/>
        </w:rPr>
        <w:t>F</w:t>
      </w:r>
      <w:r w:rsidR="00C67B2F" w:rsidRPr="00A31BC9">
        <w:rPr>
          <w:rFonts w:eastAsia="Times New Roman" w:cs="Times New Roman"/>
          <w:sz w:val="28"/>
          <w:szCs w:val="28"/>
          <w:lang w:eastAsia="lv-LV"/>
        </w:rPr>
        <w:t>inansējuma saņēmējs, atverot darījuma kontu kredītiestādē šo noteikumu</w:t>
      </w:r>
      <w:r w:rsidR="00332ACE">
        <w:rPr>
          <w:rFonts w:eastAsia="Times New Roman" w:cs="Times New Roman"/>
          <w:sz w:val="28"/>
          <w:szCs w:val="28"/>
          <w:lang w:eastAsia="lv-LV"/>
        </w:rPr>
        <w:t xml:space="preserve"> </w:t>
      </w:r>
      <w:r w:rsidR="00A71A73">
        <w:rPr>
          <w:rFonts w:eastAsia="Times New Roman" w:cs="Times New Roman"/>
          <w:sz w:val="28"/>
          <w:szCs w:val="28"/>
          <w:lang w:eastAsia="lv-LV"/>
        </w:rPr>
        <w:t>15</w:t>
      </w:r>
      <w:r w:rsidR="00332ACE">
        <w:rPr>
          <w:rFonts w:eastAsia="Times New Roman" w:cs="Times New Roman"/>
          <w:sz w:val="28"/>
          <w:szCs w:val="28"/>
          <w:lang w:eastAsia="lv-LV"/>
        </w:rPr>
        <w:t>.</w:t>
      </w:r>
      <w:r w:rsidR="00D46E76">
        <w:rPr>
          <w:rFonts w:eastAsia="Times New Roman" w:cs="Times New Roman"/>
          <w:sz w:val="28"/>
          <w:szCs w:val="28"/>
          <w:lang w:eastAsia="lv-LV"/>
        </w:rPr>
        <w:t>2</w:t>
      </w:r>
      <w:r w:rsidR="00332ACE">
        <w:rPr>
          <w:rFonts w:eastAsia="Times New Roman" w:cs="Times New Roman"/>
          <w:sz w:val="28"/>
          <w:szCs w:val="28"/>
          <w:lang w:eastAsia="lv-LV"/>
        </w:rPr>
        <w:t xml:space="preserve">.2. un </w:t>
      </w:r>
      <w:r w:rsidR="00A71A73">
        <w:rPr>
          <w:rFonts w:eastAsia="Times New Roman" w:cs="Times New Roman"/>
          <w:sz w:val="28"/>
          <w:szCs w:val="28"/>
          <w:lang w:eastAsia="lv-LV"/>
        </w:rPr>
        <w:t>15</w:t>
      </w:r>
      <w:r w:rsidR="00332ACE">
        <w:rPr>
          <w:rFonts w:eastAsia="Times New Roman" w:cs="Times New Roman"/>
          <w:sz w:val="28"/>
          <w:szCs w:val="28"/>
          <w:lang w:eastAsia="lv-LV"/>
        </w:rPr>
        <w:t>.</w:t>
      </w:r>
      <w:r w:rsidR="0088510B">
        <w:rPr>
          <w:rFonts w:eastAsia="Times New Roman" w:cs="Times New Roman"/>
          <w:sz w:val="28"/>
          <w:szCs w:val="28"/>
          <w:lang w:eastAsia="lv-LV"/>
        </w:rPr>
        <w:t>3.1</w:t>
      </w:r>
      <w:r w:rsidR="00332ACE">
        <w:rPr>
          <w:rFonts w:eastAsia="Times New Roman" w:cs="Times New Roman"/>
          <w:sz w:val="28"/>
          <w:szCs w:val="28"/>
          <w:lang w:eastAsia="lv-LV"/>
        </w:rPr>
        <w:t>.</w:t>
      </w:r>
      <w:r w:rsidR="00C67B2F" w:rsidRPr="00A31BC9">
        <w:rPr>
          <w:rFonts w:eastAsia="Times New Roman" w:cs="Times New Roman"/>
          <w:sz w:val="28"/>
          <w:szCs w:val="28"/>
          <w:lang w:eastAsia="lv-LV"/>
        </w:rPr>
        <w:t xml:space="preserve">apakšpunktā minētajā gadījumā, noslēdz trīspusēju līgumu starp finansējuma </w:t>
      </w:r>
      <w:r w:rsidR="000E0DCB" w:rsidRPr="00A31BC9">
        <w:rPr>
          <w:rFonts w:eastAsia="Times New Roman" w:cs="Times New Roman"/>
          <w:sz w:val="28"/>
          <w:szCs w:val="28"/>
          <w:lang w:eastAsia="lv-LV"/>
        </w:rPr>
        <w:t xml:space="preserve">saņēmēju, </w:t>
      </w:r>
      <w:r w:rsidR="00C67B2F" w:rsidRPr="00A31BC9">
        <w:rPr>
          <w:rFonts w:eastAsia="Times New Roman" w:cs="Times New Roman"/>
          <w:sz w:val="28"/>
          <w:szCs w:val="28"/>
          <w:lang w:eastAsia="lv-LV"/>
        </w:rPr>
        <w:t>sadarbības iestādi un kredītiestādi, ievērojot šādus nosacījumus:</w:t>
      </w:r>
    </w:p>
    <w:p w14:paraId="5C298C72" w14:textId="2BA35227"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w:t>
      </w:r>
      <w:r w:rsidR="0022280C">
        <w:rPr>
          <w:rFonts w:eastAsia="Times New Roman" w:cs="Times New Roman"/>
          <w:sz w:val="28"/>
          <w:szCs w:val="28"/>
          <w:lang w:eastAsia="lv-LV"/>
        </w:rPr>
        <w:t>9</w:t>
      </w:r>
      <w:r w:rsidR="000E0DCB" w:rsidRPr="00A31BC9">
        <w:rPr>
          <w:rFonts w:eastAsia="Times New Roman" w:cs="Times New Roman"/>
          <w:sz w:val="28"/>
          <w:szCs w:val="28"/>
          <w:lang w:eastAsia="lv-LV"/>
        </w:rPr>
        <w:t>.</w:t>
      </w:r>
      <w:r w:rsidR="00DB0435">
        <w:rPr>
          <w:rFonts w:eastAsia="Times New Roman" w:cs="Times New Roman"/>
          <w:sz w:val="28"/>
          <w:szCs w:val="28"/>
          <w:lang w:eastAsia="lv-LV"/>
        </w:rPr>
        <w:t>1</w:t>
      </w:r>
      <w:r w:rsidR="00C67B2F" w:rsidRPr="00A31BC9">
        <w:rPr>
          <w:rFonts w:eastAsia="Times New Roman" w:cs="Times New Roman"/>
          <w:sz w:val="28"/>
          <w:szCs w:val="28"/>
          <w:lang w:eastAsia="lv-LV"/>
        </w:rPr>
        <w:t>. darījuma konta līgumā ir iekļauts nosacījums, ka kredītiestāde maksājumus no darījuma konta veic tikai pēc tam, kad finansējuma saņēmējs kredītiestādē ir iesniedzis šādus dokumentus:</w:t>
      </w:r>
    </w:p>
    <w:p w14:paraId="40FDE82D" w14:textId="3937AADC" w:rsidR="00C67B2F" w:rsidRPr="00A31BC9" w:rsidRDefault="00090007" w:rsidP="00C67B2F">
      <w:pPr>
        <w:spacing w:before="75" w:after="75"/>
        <w:ind w:left="450" w:firstLine="375"/>
        <w:jc w:val="both"/>
        <w:rPr>
          <w:rFonts w:eastAsia="Times New Roman" w:cs="Times New Roman"/>
          <w:sz w:val="28"/>
          <w:szCs w:val="28"/>
          <w:lang w:eastAsia="lv-LV"/>
        </w:rPr>
      </w:pPr>
      <w:r>
        <w:rPr>
          <w:rFonts w:eastAsia="Times New Roman" w:cs="Times New Roman"/>
          <w:sz w:val="28"/>
          <w:szCs w:val="28"/>
          <w:lang w:eastAsia="lv-LV"/>
        </w:rPr>
        <w:t>2</w:t>
      </w:r>
      <w:r w:rsidR="0022280C">
        <w:rPr>
          <w:rFonts w:eastAsia="Times New Roman" w:cs="Times New Roman"/>
          <w:sz w:val="28"/>
          <w:szCs w:val="28"/>
          <w:lang w:eastAsia="lv-LV"/>
        </w:rPr>
        <w:t>9</w:t>
      </w:r>
      <w:r w:rsidR="000E0DCB" w:rsidRPr="00A31BC9">
        <w:rPr>
          <w:rFonts w:eastAsia="Times New Roman" w:cs="Times New Roman"/>
          <w:sz w:val="28"/>
          <w:szCs w:val="28"/>
          <w:lang w:eastAsia="lv-LV"/>
        </w:rPr>
        <w:t>.</w:t>
      </w:r>
      <w:r w:rsidR="00DB0435">
        <w:rPr>
          <w:rFonts w:eastAsia="Times New Roman" w:cs="Times New Roman"/>
          <w:sz w:val="28"/>
          <w:szCs w:val="28"/>
          <w:lang w:eastAsia="lv-LV"/>
        </w:rPr>
        <w:t>1</w:t>
      </w:r>
      <w:r w:rsidR="00C67B2F" w:rsidRPr="00A31BC9">
        <w:rPr>
          <w:rFonts w:eastAsia="Times New Roman" w:cs="Times New Roman"/>
          <w:sz w:val="28"/>
          <w:szCs w:val="28"/>
          <w:lang w:eastAsia="lv-LV"/>
        </w:rPr>
        <w:t xml:space="preserve">.1. </w:t>
      </w:r>
      <w:r w:rsidR="00E46319">
        <w:rPr>
          <w:rFonts w:eastAsia="Times New Roman" w:cs="Times New Roman"/>
          <w:sz w:val="28"/>
          <w:szCs w:val="28"/>
          <w:lang w:eastAsia="lv-LV"/>
        </w:rPr>
        <w:t>dokumentu</w:t>
      </w:r>
      <w:r w:rsidR="00C67B2F" w:rsidRPr="00A31BC9">
        <w:rPr>
          <w:rFonts w:eastAsia="Times New Roman" w:cs="Times New Roman"/>
          <w:sz w:val="28"/>
          <w:szCs w:val="28"/>
          <w:lang w:eastAsia="lv-LV"/>
        </w:rPr>
        <w:t>, kas apliecina veikt</w:t>
      </w:r>
      <w:r w:rsidR="000E0DCB" w:rsidRPr="00A31BC9">
        <w:rPr>
          <w:rFonts w:eastAsia="Times New Roman" w:cs="Times New Roman"/>
          <w:sz w:val="28"/>
          <w:szCs w:val="28"/>
          <w:lang w:eastAsia="lv-LV"/>
        </w:rPr>
        <w:t xml:space="preserve">o darbu izpildi </w:t>
      </w:r>
      <w:r w:rsidR="00C67B2F" w:rsidRPr="00A31BC9">
        <w:rPr>
          <w:rFonts w:eastAsia="Times New Roman" w:cs="Times New Roman"/>
          <w:sz w:val="28"/>
          <w:szCs w:val="28"/>
          <w:lang w:eastAsia="lv-LV"/>
        </w:rPr>
        <w:t xml:space="preserve"> līguma ietvaros, kas noslēgts starp finansējuma saņēmēju un darbu izpildītāju;</w:t>
      </w:r>
    </w:p>
    <w:p w14:paraId="67C0DC5D" w14:textId="27A291E4" w:rsidR="00C67B2F" w:rsidRPr="00A31BC9" w:rsidRDefault="00090007" w:rsidP="00C67B2F">
      <w:pPr>
        <w:spacing w:before="75" w:after="75"/>
        <w:ind w:left="450" w:firstLine="375"/>
        <w:jc w:val="both"/>
        <w:rPr>
          <w:rFonts w:eastAsia="Times New Roman" w:cs="Times New Roman"/>
          <w:sz w:val="28"/>
          <w:szCs w:val="28"/>
          <w:lang w:eastAsia="lv-LV"/>
        </w:rPr>
      </w:pPr>
      <w:r>
        <w:rPr>
          <w:rFonts w:eastAsia="Times New Roman" w:cs="Times New Roman"/>
          <w:sz w:val="28"/>
          <w:szCs w:val="28"/>
          <w:lang w:eastAsia="lv-LV"/>
        </w:rPr>
        <w:t>2</w:t>
      </w:r>
      <w:r w:rsidR="0022280C">
        <w:rPr>
          <w:rFonts w:eastAsia="Times New Roman" w:cs="Times New Roman"/>
          <w:sz w:val="28"/>
          <w:szCs w:val="28"/>
          <w:lang w:eastAsia="lv-LV"/>
        </w:rPr>
        <w:t>9</w:t>
      </w:r>
      <w:r w:rsidR="000E0DCB" w:rsidRPr="00A31BC9">
        <w:rPr>
          <w:rFonts w:eastAsia="Times New Roman" w:cs="Times New Roman"/>
          <w:sz w:val="28"/>
          <w:szCs w:val="28"/>
          <w:lang w:eastAsia="lv-LV"/>
        </w:rPr>
        <w:t>.</w:t>
      </w:r>
      <w:r w:rsidR="00DB0435">
        <w:rPr>
          <w:rFonts w:eastAsia="Times New Roman" w:cs="Times New Roman"/>
          <w:sz w:val="28"/>
          <w:szCs w:val="28"/>
          <w:lang w:eastAsia="lv-LV"/>
        </w:rPr>
        <w:t>1</w:t>
      </w:r>
      <w:r w:rsidR="005F0B4D">
        <w:rPr>
          <w:rFonts w:eastAsia="Times New Roman" w:cs="Times New Roman"/>
          <w:sz w:val="28"/>
          <w:szCs w:val="28"/>
          <w:lang w:eastAsia="lv-LV"/>
        </w:rPr>
        <w:t>.</w:t>
      </w:r>
      <w:r w:rsidR="00C67B2F" w:rsidRPr="00A31BC9">
        <w:rPr>
          <w:rFonts w:eastAsia="Times New Roman" w:cs="Times New Roman"/>
          <w:sz w:val="28"/>
          <w:szCs w:val="28"/>
          <w:lang w:eastAsia="lv-LV"/>
        </w:rPr>
        <w:t>2. darbu izpildītāja izrakstītu rēķinu par vei</w:t>
      </w:r>
      <w:r w:rsidR="000E0DCB" w:rsidRPr="00A31BC9">
        <w:rPr>
          <w:rFonts w:eastAsia="Times New Roman" w:cs="Times New Roman"/>
          <w:sz w:val="28"/>
          <w:szCs w:val="28"/>
          <w:lang w:eastAsia="lv-LV"/>
        </w:rPr>
        <w:t xml:space="preserve">ktajiem darbiem </w:t>
      </w:r>
      <w:r w:rsidR="00C67B2F" w:rsidRPr="00A31BC9">
        <w:rPr>
          <w:rFonts w:eastAsia="Times New Roman" w:cs="Times New Roman"/>
          <w:sz w:val="28"/>
          <w:szCs w:val="28"/>
          <w:lang w:eastAsia="lv-LV"/>
        </w:rPr>
        <w:t>līguma ietvaros, kas noslēgts starp finansējum</w:t>
      </w:r>
      <w:r w:rsidR="000E0DCB" w:rsidRPr="00A31BC9">
        <w:rPr>
          <w:rFonts w:eastAsia="Times New Roman" w:cs="Times New Roman"/>
          <w:sz w:val="28"/>
          <w:szCs w:val="28"/>
          <w:lang w:eastAsia="lv-LV"/>
        </w:rPr>
        <w:t>a saņēmēju un darbu izpildītāju.</w:t>
      </w:r>
    </w:p>
    <w:p w14:paraId="6CD2C9B4" w14:textId="22C394BF" w:rsidR="004574F1" w:rsidRDefault="00090007" w:rsidP="00872C48">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2</w:t>
      </w:r>
      <w:r w:rsidR="0022280C">
        <w:rPr>
          <w:rFonts w:eastAsia="Times New Roman" w:cs="Times New Roman"/>
          <w:sz w:val="28"/>
          <w:szCs w:val="28"/>
          <w:lang w:eastAsia="lv-LV"/>
        </w:rPr>
        <w:t>9</w:t>
      </w:r>
      <w:r w:rsidR="000E0DCB" w:rsidRPr="00A31BC9">
        <w:rPr>
          <w:rFonts w:eastAsia="Times New Roman" w:cs="Times New Roman"/>
          <w:sz w:val="28"/>
          <w:szCs w:val="28"/>
          <w:lang w:eastAsia="lv-LV"/>
        </w:rPr>
        <w:t>.</w:t>
      </w:r>
      <w:r w:rsidR="00790605">
        <w:rPr>
          <w:rFonts w:eastAsia="Times New Roman" w:cs="Times New Roman"/>
          <w:sz w:val="28"/>
          <w:szCs w:val="28"/>
          <w:lang w:eastAsia="lv-LV"/>
        </w:rPr>
        <w:t>2</w:t>
      </w:r>
      <w:r w:rsidR="000E0DCB" w:rsidRPr="00A31BC9">
        <w:rPr>
          <w:rFonts w:eastAsia="Times New Roman" w:cs="Times New Roman"/>
          <w:sz w:val="28"/>
          <w:szCs w:val="28"/>
          <w:lang w:eastAsia="lv-LV"/>
        </w:rPr>
        <w:t xml:space="preserve">. </w:t>
      </w:r>
      <w:r w:rsidR="003B7DA4" w:rsidRPr="00A31BC9">
        <w:rPr>
          <w:rFonts w:eastAsia="Times New Roman" w:cs="Times New Roman"/>
          <w:sz w:val="28"/>
          <w:szCs w:val="28"/>
          <w:lang w:eastAsia="lv-LV"/>
        </w:rPr>
        <w:t xml:space="preserve">darījuma konta līguma darbības laiks </w:t>
      </w:r>
      <w:r w:rsidR="006D6000" w:rsidRPr="00A31BC9">
        <w:rPr>
          <w:rFonts w:eastAsia="Times New Roman" w:cs="Times New Roman"/>
          <w:sz w:val="28"/>
          <w:szCs w:val="28"/>
          <w:lang w:eastAsia="lv-LV"/>
        </w:rPr>
        <w:t>nepārsniedz</w:t>
      </w:r>
      <w:r w:rsidR="003B7DA4" w:rsidRPr="00A31BC9">
        <w:rPr>
          <w:rFonts w:eastAsia="Times New Roman" w:cs="Times New Roman"/>
          <w:sz w:val="28"/>
          <w:szCs w:val="28"/>
          <w:lang w:eastAsia="lv-LV"/>
        </w:rPr>
        <w:t xml:space="preserve"> sešus mēnešus pēc avansa maksājuma saņemšanas darījuma kontā, ja vien </w:t>
      </w:r>
      <w:r w:rsidR="00BD4F82" w:rsidRPr="00A31BC9">
        <w:rPr>
          <w:rFonts w:eastAsia="Times New Roman" w:cs="Times New Roman"/>
          <w:sz w:val="28"/>
          <w:szCs w:val="28"/>
          <w:lang w:eastAsia="lv-LV"/>
        </w:rPr>
        <w:t>normatīvajā aktā</w:t>
      </w:r>
      <w:r w:rsidR="003B7DA4" w:rsidRPr="00A31BC9">
        <w:rPr>
          <w:rFonts w:eastAsia="Times New Roman" w:cs="Times New Roman"/>
          <w:sz w:val="28"/>
          <w:szCs w:val="28"/>
          <w:lang w:eastAsia="lv-LV"/>
        </w:rPr>
        <w:t xml:space="preserve"> par specifiskā atbalsta mērķa īstenošan</w:t>
      </w:r>
      <w:r w:rsidR="00BD4F82" w:rsidRPr="00A31BC9">
        <w:rPr>
          <w:rFonts w:eastAsia="Times New Roman" w:cs="Times New Roman"/>
          <w:sz w:val="28"/>
          <w:szCs w:val="28"/>
          <w:lang w:eastAsia="lv-LV"/>
        </w:rPr>
        <w:t>u</w:t>
      </w:r>
      <w:r w:rsidR="003B7DA4" w:rsidRPr="00A31BC9">
        <w:rPr>
          <w:rFonts w:eastAsia="Times New Roman" w:cs="Times New Roman"/>
          <w:sz w:val="28"/>
          <w:szCs w:val="28"/>
          <w:lang w:eastAsia="lv-LV"/>
        </w:rPr>
        <w:t xml:space="preserve"> nav paredzēts cits avansa ma</w:t>
      </w:r>
      <w:r w:rsidR="000805AB" w:rsidRPr="00A31BC9">
        <w:rPr>
          <w:rFonts w:eastAsia="Times New Roman" w:cs="Times New Roman"/>
          <w:sz w:val="28"/>
          <w:szCs w:val="28"/>
          <w:lang w:eastAsia="lv-LV"/>
        </w:rPr>
        <w:t xml:space="preserve">ksājuma izlietošanas laiks. </w:t>
      </w:r>
      <w:r w:rsidR="003B7DA4" w:rsidRPr="00A31BC9">
        <w:rPr>
          <w:rFonts w:eastAsia="Times New Roman" w:cs="Times New Roman"/>
          <w:sz w:val="28"/>
          <w:szCs w:val="28"/>
          <w:lang w:eastAsia="lv-LV"/>
        </w:rPr>
        <w:t xml:space="preserve"> </w:t>
      </w:r>
      <w:bookmarkStart w:id="9" w:name="IntPNpunkt36."/>
    </w:p>
    <w:p w14:paraId="3FD39EA1" w14:textId="77777777" w:rsidR="0022280C" w:rsidRDefault="0022280C" w:rsidP="00872C48">
      <w:pPr>
        <w:spacing w:before="75" w:after="75"/>
        <w:ind w:firstLine="375"/>
        <w:jc w:val="both"/>
        <w:rPr>
          <w:rFonts w:eastAsia="Times New Roman" w:cs="Times New Roman"/>
          <w:sz w:val="28"/>
          <w:szCs w:val="28"/>
          <w:lang w:eastAsia="lv-LV"/>
        </w:rPr>
      </w:pPr>
    </w:p>
    <w:p w14:paraId="6B732258" w14:textId="442E30B6" w:rsidR="00C67B2F" w:rsidRPr="00A31BC9" w:rsidRDefault="0022280C" w:rsidP="000805AB">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30</w:t>
      </w:r>
      <w:r w:rsidR="00C67B2F" w:rsidRPr="00A31BC9">
        <w:rPr>
          <w:rFonts w:eastAsia="Times New Roman" w:cs="Times New Roman"/>
          <w:sz w:val="28"/>
          <w:szCs w:val="28"/>
          <w:lang w:eastAsia="lv-LV"/>
        </w:rPr>
        <w:t>. Ja finansējuma saņēmējam ir piešķirts avansa maksājums projekta īstenošanai</w:t>
      </w:r>
      <w:bookmarkStart w:id="10" w:name="IntPNpunkt36.1."/>
      <w:bookmarkEnd w:id="9"/>
      <w:r w:rsidR="000805AB"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finansējuma saņēmējs iesniedz sadarbības iestādē maksājuma pieprasījumu piešķirtā avansa maksājuma apmērā sešu mēnešu laikā </w:t>
      </w:r>
      <w:r w:rsidR="000805AB" w:rsidRPr="00A31BC9">
        <w:rPr>
          <w:rFonts w:eastAsia="Times New Roman" w:cs="Times New Roman"/>
          <w:sz w:val="28"/>
          <w:szCs w:val="28"/>
          <w:lang w:eastAsia="lv-LV"/>
        </w:rPr>
        <w:t xml:space="preserve">pēc avansa maksājuma saņemšanas, ja vien </w:t>
      </w:r>
      <w:r w:rsidR="00E52D4E" w:rsidRPr="00A31BC9">
        <w:rPr>
          <w:rFonts w:eastAsia="Times New Roman" w:cs="Times New Roman"/>
          <w:sz w:val="28"/>
          <w:szCs w:val="28"/>
          <w:lang w:eastAsia="lv-LV"/>
        </w:rPr>
        <w:t>normatīvajā akt</w:t>
      </w:r>
      <w:r w:rsidR="00D83A8D" w:rsidRPr="00A31BC9">
        <w:rPr>
          <w:rFonts w:eastAsia="Times New Roman" w:cs="Times New Roman"/>
          <w:sz w:val="28"/>
          <w:szCs w:val="28"/>
          <w:lang w:eastAsia="lv-LV"/>
        </w:rPr>
        <w:t>ā</w:t>
      </w:r>
      <w:r w:rsidR="000805AB" w:rsidRPr="00A31BC9">
        <w:rPr>
          <w:rFonts w:eastAsia="Times New Roman" w:cs="Times New Roman"/>
          <w:sz w:val="28"/>
          <w:szCs w:val="28"/>
          <w:lang w:eastAsia="lv-LV"/>
        </w:rPr>
        <w:t xml:space="preserve"> par </w:t>
      </w:r>
      <w:r w:rsidR="006D6000" w:rsidRPr="00A31BC9">
        <w:rPr>
          <w:rFonts w:eastAsia="Times New Roman" w:cs="Times New Roman"/>
          <w:sz w:val="28"/>
          <w:szCs w:val="28"/>
          <w:lang w:eastAsia="lv-LV"/>
        </w:rPr>
        <w:t>specifiskā</w:t>
      </w:r>
      <w:r w:rsidR="000805AB" w:rsidRPr="00A31BC9">
        <w:rPr>
          <w:rFonts w:eastAsia="Times New Roman" w:cs="Times New Roman"/>
          <w:sz w:val="28"/>
          <w:szCs w:val="28"/>
          <w:lang w:eastAsia="lv-LV"/>
        </w:rPr>
        <w:t xml:space="preserve"> atbalsta mērķa īstenošanu nav noteikt</w:t>
      </w:r>
      <w:r w:rsidR="007E3EA3">
        <w:rPr>
          <w:rFonts w:eastAsia="Times New Roman" w:cs="Times New Roman"/>
          <w:sz w:val="28"/>
          <w:szCs w:val="28"/>
          <w:lang w:eastAsia="lv-LV"/>
        </w:rPr>
        <w:t>s garāks termiņš</w:t>
      </w:r>
      <w:r w:rsidR="000805AB" w:rsidRPr="00A31BC9">
        <w:rPr>
          <w:rFonts w:eastAsia="Times New Roman" w:cs="Times New Roman"/>
          <w:sz w:val="28"/>
          <w:szCs w:val="28"/>
          <w:lang w:eastAsia="lv-LV"/>
        </w:rPr>
        <w:t>.</w:t>
      </w:r>
    </w:p>
    <w:p w14:paraId="3AF97DE2" w14:textId="77777777" w:rsidR="000805AB" w:rsidRPr="00A31BC9" w:rsidRDefault="000805AB" w:rsidP="000805AB">
      <w:pPr>
        <w:spacing w:before="75" w:after="75"/>
        <w:jc w:val="both"/>
        <w:rPr>
          <w:rFonts w:eastAsia="Times New Roman" w:cs="Times New Roman"/>
          <w:sz w:val="28"/>
          <w:szCs w:val="28"/>
          <w:lang w:eastAsia="lv-LV"/>
        </w:rPr>
      </w:pPr>
    </w:p>
    <w:p w14:paraId="105F20F2" w14:textId="3B0FA157" w:rsidR="00C67B2F" w:rsidRPr="00A31BC9" w:rsidRDefault="0022280C" w:rsidP="00C67B2F">
      <w:pPr>
        <w:spacing w:before="75" w:after="75"/>
        <w:ind w:firstLine="375"/>
        <w:jc w:val="both"/>
        <w:rPr>
          <w:rFonts w:eastAsia="Times New Roman" w:cs="Times New Roman"/>
          <w:sz w:val="28"/>
          <w:szCs w:val="28"/>
          <w:lang w:eastAsia="lv-LV"/>
        </w:rPr>
      </w:pPr>
      <w:bookmarkStart w:id="11" w:name="IntPNpunkt36.2."/>
      <w:bookmarkEnd w:id="10"/>
      <w:r>
        <w:rPr>
          <w:rFonts w:eastAsia="Times New Roman" w:cs="Times New Roman"/>
          <w:sz w:val="28"/>
          <w:szCs w:val="28"/>
          <w:lang w:eastAsia="lv-LV"/>
        </w:rPr>
        <w:t>31</w:t>
      </w:r>
      <w:r w:rsidR="00C67B2F" w:rsidRPr="00A31BC9">
        <w:rPr>
          <w:rFonts w:eastAsia="Times New Roman" w:cs="Times New Roman"/>
          <w:sz w:val="28"/>
          <w:szCs w:val="28"/>
          <w:lang w:eastAsia="lv-LV"/>
        </w:rPr>
        <w:t>. Ja finansējuma saņēmējs nevar izlietot avansa maksājumu</w:t>
      </w:r>
      <w:r w:rsidR="006B5BED" w:rsidRPr="00A31BC9">
        <w:rPr>
          <w:rFonts w:eastAsia="Times New Roman" w:cs="Times New Roman"/>
          <w:sz w:val="28"/>
          <w:szCs w:val="28"/>
          <w:lang w:eastAsia="lv-LV"/>
        </w:rPr>
        <w:t xml:space="preserve"> šajos noteikumos vai</w:t>
      </w:r>
      <w:r w:rsidR="00C67B2F" w:rsidRPr="00A31BC9">
        <w:rPr>
          <w:rFonts w:eastAsia="Times New Roman" w:cs="Times New Roman"/>
          <w:sz w:val="28"/>
          <w:szCs w:val="28"/>
          <w:lang w:eastAsia="lv-LV"/>
        </w:rPr>
        <w:t xml:space="preserve"> </w:t>
      </w:r>
      <w:bookmarkEnd w:id="11"/>
      <w:r w:rsidR="00E52D4E" w:rsidRPr="00A31BC9">
        <w:rPr>
          <w:rFonts w:eastAsia="Times New Roman" w:cs="Times New Roman"/>
          <w:sz w:val="28"/>
          <w:szCs w:val="28"/>
          <w:lang w:eastAsia="lv-LV"/>
        </w:rPr>
        <w:t>normatīvaj</w:t>
      </w:r>
      <w:r w:rsidR="00D83A8D" w:rsidRPr="00A31BC9">
        <w:rPr>
          <w:rFonts w:eastAsia="Times New Roman" w:cs="Times New Roman"/>
          <w:sz w:val="28"/>
          <w:szCs w:val="28"/>
          <w:lang w:eastAsia="lv-LV"/>
        </w:rPr>
        <w:t xml:space="preserve">ā aktā </w:t>
      </w:r>
      <w:r w:rsidR="000B41EA" w:rsidRPr="00A31BC9">
        <w:rPr>
          <w:rFonts w:eastAsia="Times New Roman" w:cs="Times New Roman"/>
          <w:sz w:val="28"/>
          <w:szCs w:val="28"/>
          <w:lang w:eastAsia="lv-LV"/>
        </w:rPr>
        <w:t xml:space="preserve">par specifiskā atbalsta mērķa īstenošanu </w:t>
      </w:r>
      <w:r w:rsidR="00D83A8D" w:rsidRPr="00A31BC9">
        <w:rPr>
          <w:rFonts w:eastAsia="Times New Roman" w:cs="Times New Roman"/>
          <w:sz w:val="28"/>
          <w:szCs w:val="28"/>
          <w:lang w:eastAsia="lv-LV"/>
        </w:rPr>
        <w:t>noteiktajā termiņā</w:t>
      </w:r>
      <w:r w:rsidR="00C67B2F" w:rsidRPr="00A31BC9">
        <w:rPr>
          <w:rFonts w:eastAsia="Times New Roman" w:cs="Times New Roman"/>
          <w:sz w:val="28"/>
          <w:szCs w:val="28"/>
          <w:lang w:eastAsia="lv-LV"/>
        </w:rPr>
        <w:t>, tas</w:t>
      </w:r>
      <w:r w:rsidR="000805AB" w:rsidRPr="00A31BC9">
        <w:rPr>
          <w:rFonts w:eastAsia="Times New Roman" w:cs="Times New Roman"/>
          <w:sz w:val="28"/>
          <w:szCs w:val="28"/>
          <w:lang w:eastAsia="lv-LV"/>
        </w:rPr>
        <w:t xml:space="preserve"> līgumā noteiktajā termiņā</w:t>
      </w:r>
      <w:r w:rsidR="00C67B2F" w:rsidRPr="00A31BC9">
        <w:rPr>
          <w:rFonts w:eastAsia="Times New Roman" w:cs="Times New Roman"/>
          <w:sz w:val="28"/>
          <w:szCs w:val="28"/>
          <w:lang w:eastAsia="lv-LV"/>
        </w:rPr>
        <w:t xml:space="preserve"> informē sadarbības iestādi.</w:t>
      </w:r>
    </w:p>
    <w:p w14:paraId="2C7F8F39" w14:textId="77777777" w:rsidR="000805AB" w:rsidRPr="00A31BC9" w:rsidRDefault="000805AB" w:rsidP="00C67B2F">
      <w:pPr>
        <w:spacing w:before="75" w:after="75"/>
        <w:ind w:firstLine="375"/>
        <w:jc w:val="both"/>
        <w:rPr>
          <w:rFonts w:eastAsia="Times New Roman" w:cs="Times New Roman"/>
          <w:sz w:val="28"/>
          <w:szCs w:val="28"/>
          <w:lang w:eastAsia="lv-LV"/>
        </w:rPr>
      </w:pPr>
    </w:p>
    <w:p w14:paraId="34A65719" w14:textId="22AEC91E" w:rsidR="00D6789C" w:rsidRDefault="00090007" w:rsidP="0030203D">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2</w:t>
      </w:r>
      <w:r w:rsidR="000805AB" w:rsidRPr="00A31BC9">
        <w:rPr>
          <w:rFonts w:eastAsia="Times New Roman" w:cs="Times New Roman"/>
          <w:sz w:val="28"/>
          <w:szCs w:val="28"/>
          <w:lang w:eastAsia="lv-LV"/>
        </w:rPr>
        <w:t>. S</w:t>
      </w:r>
      <w:r w:rsidR="00C67B2F" w:rsidRPr="00A31BC9">
        <w:rPr>
          <w:rFonts w:eastAsia="Times New Roman" w:cs="Times New Roman"/>
          <w:sz w:val="28"/>
          <w:szCs w:val="28"/>
          <w:lang w:eastAsia="lv-LV"/>
        </w:rPr>
        <w:t>adarbības iestāde izvērtē avansa maksājuma at</w:t>
      </w:r>
      <w:r w:rsidR="00B10DA9" w:rsidRPr="00A31BC9">
        <w:rPr>
          <w:rFonts w:eastAsia="Times New Roman" w:cs="Times New Roman"/>
          <w:sz w:val="28"/>
          <w:szCs w:val="28"/>
          <w:lang w:eastAsia="lv-LV"/>
        </w:rPr>
        <w:t>maksas</w:t>
      </w:r>
      <w:r w:rsidR="00C67B2F" w:rsidRPr="00A31BC9">
        <w:rPr>
          <w:rFonts w:eastAsia="Times New Roman" w:cs="Times New Roman"/>
          <w:sz w:val="28"/>
          <w:szCs w:val="28"/>
          <w:lang w:eastAsia="lv-LV"/>
        </w:rPr>
        <w:t xml:space="preserve"> lietderību, ņemot vērā finansējuma saņēmēja plānotās projekta </w:t>
      </w:r>
      <w:r w:rsidR="00974A9D">
        <w:rPr>
          <w:rFonts w:eastAsia="Times New Roman" w:cs="Times New Roman"/>
          <w:sz w:val="28"/>
          <w:szCs w:val="28"/>
          <w:lang w:eastAsia="lv-LV"/>
        </w:rPr>
        <w:t>darbības</w:t>
      </w:r>
      <w:r w:rsidR="00C67B2F" w:rsidRPr="00A31BC9">
        <w:rPr>
          <w:rFonts w:eastAsia="Times New Roman" w:cs="Times New Roman"/>
          <w:sz w:val="28"/>
          <w:szCs w:val="28"/>
          <w:lang w:eastAsia="lv-LV"/>
        </w:rPr>
        <w:t xml:space="preserve">, piešķirtā avansa maksājuma neizmantošanas iemeslus, </w:t>
      </w:r>
      <w:r w:rsidR="00577BEE">
        <w:rPr>
          <w:rFonts w:eastAsia="Times New Roman" w:cs="Times New Roman"/>
          <w:sz w:val="28"/>
          <w:szCs w:val="28"/>
          <w:lang w:eastAsia="lv-LV"/>
        </w:rPr>
        <w:t xml:space="preserve">projekta riskus, </w:t>
      </w:r>
      <w:r w:rsidR="00C67B2F" w:rsidRPr="00A31BC9">
        <w:rPr>
          <w:rFonts w:eastAsia="Times New Roman" w:cs="Times New Roman"/>
          <w:sz w:val="28"/>
          <w:szCs w:val="28"/>
          <w:lang w:eastAsia="lv-LV"/>
        </w:rPr>
        <w:t>starpposma maksājuma apmēru un nākamo avansa maksājuma termiņu, un var lemt par finansējuma saņēmēja neizmantotā avansa maksājuma at</w:t>
      </w:r>
      <w:r w:rsidR="000805AB" w:rsidRPr="00A31BC9">
        <w:rPr>
          <w:rFonts w:eastAsia="Times New Roman" w:cs="Times New Roman"/>
          <w:sz w:val="28"/>
          <w:szCs w:val="28"/>
          <w:lang w:eastAsia="lv-LV"/>
        </w:rPr>
        <w:t>maksu</w:t>
      </w:r>
      <w:r w:rsidR="00C67B2F" w:rsidRPr="00A31BC9">
        <w:rPr>
          <w:rFonts w:eastAsia="Times New Roman" w:cs="Times New Roman"/>
          <w:sz w:val="28"/>
          <w:szCs w:val="28"/>
          <w:lang w:eastAsia="lv-LV"/>
        </w:rPr>
        <w:t>.</w:t>
      </w:r>
    </w:p>
    <w:p w14:paraId="6C68284E" w14:textId="77777777" w:rsidR="000805AB" w:rsidRPr="00A31BC9" w:rsidRDefault="000805AB" w:rsidP="00736333">
      <w:pPr>
        <w:spacing w:before="75" w:after="75"/>
        <w:jc w:val="both"/>
        <w:rPr>
          <w:rFonts w:eastAsia="Times New Roman" w:cs="Times New Roman"/>
          <w:sz w:val="28"/>
          <w:szCs w:val="28"/>
          <w:lang w:eastAsia="lv-LV"/>
        </w:rPr>
      </w:pPr>
    </w:p>
    <w:p w14:paraId="72DF2A73" w14:textId="26664B02" w:rsidR="00CC0F94" w:rsidRPr="00A31BC9" w:rsidRDefault="00090007" w:rsidP="00726ACE">
      <w:pPr>
        <w:spacing w:before="75"/>
        <w:ind w:firstLine="374"/>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3</w:t>
      </w:r>
      <w:r w:rsidR="00C67B2F" w:rsidRPr="00A31BC9">
        <w:rPr>
          <w:rFonts w:eastAsia="Times New Roman" w:cs="Times New Roman"/>
          <w:sz w:val="28"/>
          <w:szCs w:val="28"/>
          <w:lang w:eastAsia="lv-LV"/>
        </w:rPr>
        <w:t xml:space="preserve">. </w:t>
      </w:r>
      <w:r w:rsidR="006558E5" w:rsidRPr="006558E5">
        <w:rPr>
          <w:rFonts w:eastAsia="Times New Roman" w:cs="Times New Roman"/>
          <w:sz w:val="28"/>
          <w:szCs w:val="28"/>
          <w:lang w:eastAsia="lv-LV"/>
        </w:rPr>
        <w:t xml:space="preserve">Ja sadarbības iestāde pieņem lēmumu par finansējuma saņēmēja neizmantotā avansa maksājuma atmaksu (lēmumā nosaka neizmantotā avansa maksājuma atmaksas termiņu) vai finansējuma saņēmējs vēlas to labprātīgi atmaksāt, finansējuma saņēmējs atmaksā neizmantoto avansa maksājumu sadarbības iestādes norādītajā kontā Valsts kasē. Sadarbības iestāde piecu darbdienu laikā pēc finansējuma saņēmēja atmaksātā avansa </w:t>
      </w:r>
      <w:r w:rsidR="006558E5" w:rsidRPr="006558E5">
        <w:rPr>
          <w:rFonts w:eastAsia="Times New Roman" w:cs="Times New Roman"/>
          <w:sz w:val="28"/>
          <w:szCs w:val="28"/>
          <w:lang w:eastAsia="lv-LV"/>
        </w:rPr>
        <w:lastRenderedPageBreak/>
        <w:t xml:space="preserve">saņemšanas iesniedz Valsts kasē maksājuma rīkojumu par neizmantotā avansa maksājuma pārskaitīšanu valsts budžeta ieņēmumos un informē </w:t>
      </w:r>
      <w:r w:rsidR="00CB1632">
        <w:rPr>
          <w:rFonts w:eastAsia="Times New Roman" w:cs="Times New Roman"/>
          <w:sz w:val="28"/>
          <w:szCs w:val="28"/>
          <w:lang w:eastAsia="lv-LV"/>
        </w:rPr>
        <w:t>sertifikācijas iestādi</w:t>
      </w:r>
      <w:r w:rsidR="006558E5" w:rsidRPr="006558E5">
        <w:rPr>
          <w:rFonts w:eastAsia="Times New Roman" w:cs="Times New Roman"/>
          <w:sz w:val="28"/>
          <w:szCs w:val="28"/>
          <w:lang w:eastAsia="lv-LV"/>
        </w:rPr>
        <w:t>.</w:t>
      </w:r>
      <w:r w:rsidR="00CB1632">
        <w:rPr>
          <w:rFonts w:eastAsia="Times New Roman" w:cs="Times New Roman"/>
          <w:sz w:val="28"/>
          <w:szCs w:val="28"/>
          <w:lang w:eastAsia="lv-LV"/>
        </w:rPr>
        <w:t xml:space="preserve"> </w:t>
      </w:r>
      <w:bookmarkStart w:id="12" w:name="bkm6"/>
      <w:bookmarkStart w:id="13" w:name="IntPNnodaļVII"/>
      <w:bookmarkEnd w:id="12"/>
    </w:p>
    <w:p w14:paraId="766C7031" w14:textId="77777777" w:rsidR="00C3297F" w:rsidRDefault="00C3297F" w:rsidP="00EA346F">
      <w:pPr>
        <w:jc w:val="both"/>
        <w:rPr>
          <w:rFonts w:eastAsia="Times New Roman" w:cs="Times New Roman"/>
          <w:sz w:val="28"/>
          <w:szCs w:val="28"/>
          <w:lang w:eastAsia="lv-LV"/>
        </w:rPr>
      </w:pPr>
    </w:p>
    <w:p w14:paraId="3918EFBA" w14:textId="3D584DAA" w:rsidR="00577BEE" w:rsidRPr="00AE7A22" w:rsidRDefault="00090007" w:rsidP="00844DFD">
      <w:pPr>
        <w:ind w:firstLine="374"/>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4</w:t>
      </w:r>
      <w:r w:rsidR="00577BEE">
        <w:rPr>
          <w:rFonts w:eastAsia="Times New Roman" w:cs="Times New Roman"/>
          <w:sz w:val="28"/>
          <w:szCs w:val="28"/>
          <w:lang w:eastAsia="lv-LV"/>
        </w:rPr>
        <w:t xml:space="preserve">. </w:t>
      </w:r>
      <w:r w:rsidR="00AE7A22">
        <w:rPr>
          <w:rFonts w:eastAsia="Times New Roman" w:cs="Times New Roman"/>
          <w:sz w:val="28"/>
          <w:szCs w:val="28"/>
          <w:lang w:eastAsia="lv-LV"/>
        </w:rPr>
        <w:t>Ja finansējuma saņēmējs neizlieto avansu sešu mēnešu laikā vai normatīvajā aktā par specifiskā atbalsta mērķa īstenošanu avansa izlietošanai noteiktajā termiņā, sadarbības iestāde samazina Eiropas Savienības fonda un valsts budžeta (ja attiecināms) līdzfinansējuma apmēru par summu</w:t>
      </w:r>
      <w:r w:rsidR="00DE6CD7">
        <w:rPr>
          <w:rFonts w:eastAsia="Times New Roman" w:cs="Times New Roman"/>
          <w:sz w:val="28"/>
          <w:szCs w:val="28"/>
          <w:lang w:eastAsia="lv-LV"/>
        </w:rPr>
        <w:t>, ko finansējuma saņēmējs saņēmis no kredītiestādes par avansa atrašanos finansējuma saņēmēja kontā kredītiestādē laikā no avansa saņemšanas dienas finansējuma saņēmēja kontā līdz avansa izlietošanai noteiktajam termiņam</w:t>
      </w:r>
      <w:r w:rsidR="00B75F9F">
        <w:rPr>
          <w:rFonts w:eastAsia="Times New Roman" w:cs="Times New Roman"/>
          <w:sz w:val="28"/>
          <w:szCs w:val="28"/>
          <w:lang w:eastAsia="lv-LV"/>
        </w:rPr>
        <w:t>.</w:t>
      </w:r>
      <w:r w:rsidR="00AE7A22">
        <w:rPr>
          <w:rFonts w:eastAsia="Times New Roman" w:cs="Times New Roman"/>
          <w:sz w:val="28"/>
          <w:szCs w:val="28"/>
          <w:lang w:eastAsia="lv-LV"/>
        </w:rPr>
        <w:t xml:space="preserve"> </w:t>
      </w:r>
      <w:r w:rsidR="00142B8E">
        <w:rPr>
          <w:rFonts w:eastAsia="Times New Roman" w:cs="Times New Roman"/>
          <w:sz w:val="28"/>
          <w:szCs w:val="28"/>
          <w:lang w:eastAsia="lv-LV"/>
        </w:rPr>
        <w:t xml:space="preserve">Finansējuma saņēmējs nākamajam </w:t>
      </w:r>
      <w:r w:rsidR="00B23DCF">
        <w:rPr>
          <w:rFonts w:eastAsia="Times New Roman" w:cs="Times New Roman"/>
          <w:sz w:val="28"/>
          <w:szCs w:val="28"/>
          <w:lang w:eastAsia="lv-LV"/>
        </w:rPr>
        <w:t>maksājuma pieprasījumam</w:t>
      </w:r>
      <w:r w:rsidR="00142B8E">
        <w:rPr>
          <w:rFonts w:eastAsia="Times New Roman" w:cs="Times New Roman"/>
          <w:sz w:val="28"/>
          <w:szCs w:val="28"/>
          <w:lang w:eastAsia="lv-LV"/>
        </w:rPr>
        <w:t xml:space="preserve"> pievieno kredītiestādes izziņu par avansa izlietošanai noteiktajā periodā gūtajiem ieņēmumiem no avansa </w:t>
      </w:r>
      <w:r w:rsidR="009B2C9A" w:rsidRPr="00B21217">
        <w:rPr>
          <w:sz w:val="28"/>
        </w:rPr>
        <w:t>summas atrašanās finansējuma saņēmēja kontā kredītiestādē</w:t>
      </w:r>
      <w:r w:rsidR="00142B8E">
        <w:rPr>
          <w:rFonts w:eastAsia="Times New Roman" w:cs="Times New Roman"/>
          <w:sz w:val="28"/>
          <w:szCs w:val="28"/>
          <w:lang w:eastAsia="lv-LV"/>
        </w:rPr>
        <w:t>.</w:t>
      </w:r>
    </w:p>
    <w:p w14:paraId="12086DF5" w14:textId="77777777" w:rsidR="00664706" w:rsidRDefault="00664706" w:rsidP="00EA346F">
      <w:pPr>
        <w:ind w:firstLine="374"/>
        <w:jc w:val="both"/>
        <w:rPr>
          <w:rFonts w:eastAsia="Times New Roman" w:cs="Times New Roman"/>
          <w:sz w:val="28"/>
          <w:szCs w:val="28"/>
          <w:lang w:eastAsia="lv-LV"/>
        </w:rPr>
      </w:pPr>
    </w:p>
    <w:p w14:paraId="0178E24D" w14:textId="77777777" w:rsidR="00F8407B" w:rsidRDefault="00F8407B" w:rsidP="00EA346F">
      <w:pPr>
        <w:ind w:firstLine="374"/>
        <w:jc w:val="both"/>
        <w:rPr>
          <w:rFonts w:eastAsia="Times New Roman" w:cs="Times New Roman"/>
          <w:sz w:val="28"/>
          <w:szCs w:val="28"/>
          <w:lang w:eastAsia="lv-LV"/>
        </w:rPr>
      </w:pPr>
    </w:p>
    <w:p w14:paraId="686F13D0" w14:textId="77777777" w:rsidR="003C4294" w:rsidRDefault="00D83A8D" w:rsidP="00EA346F">
      <w:pPr>
        <w:jc w:val="center"/>
        <w:rPr>
          <w:rFonts w:eastAsia="Times New Roman" w:cs="Times New Roman"/>
          <w:b/>
          <w:bCs/>
          <w:sz w:val="28"/>
          <w:szCs w:val="28"/>
          <w:lang w:eastAsia="lv-LV"/>
        </w:rPr>
      </w:pPr>
      <w:r w:rsidRPr="00A31BC9">
        <w:rPr>
          <w:rFonts w:eastAsia="Times New Roman" w:cs="Times New Roman"/>
          <w:b/>
          <w:bCs/>
          <w:sz w:val="28"/>
          <w:szCs w:val="28"/>
          <w:lang w:eastAsia="lv-LV"/>
        </w:rPr>
        <w:t>V</w:t>
      </w:r>
      <w:r w:rsidR="00C67B2F" w:rsidRPr="00A31BC9">
        <w:rPr>
          <w:rFonts w:eastAsia="Times New Roman" w:cs="Times New Roman"/>
          <w:b/>
          <w:bCs/>
          <w:sz w:val="28"/>
          <w:szCs w:val="28"/>
          <w:lang w:eastAsia="lv-LV"/>
        </w:rPr>
        <w:t xml:space="preserve">. </w:t>
      </w:r>
      <w:bookmarkEnd w:id="13"/>
      <w:r w:rsidR="003C4294" w:rsidRPr="00A31BC9">
        <w:rPr>
          <w:rFonts w:eastAsia="Times New Roman" w:cs="Times New Roman"/>
          <w:b/>
          <w:bCs/>
          <w:sz w:val="28"/>
          <w:szCs w:val="28"/>
          <w:lang w:eastAsia="lv-LV"/>
        </w:rPr>
        <w:t>Maksājuma pieteikuma un kontu slēguma sagatavošana un iesniegšana Eiropas Komisijai</w:t>
      </w:r>
    </w:p>
    <w:p w14:paraId="0857FB2B" w14:textId="77777777" w:rsidR="00726ACE" w:rsidRPr="00A31BC9" w:rsidRDefault="00726ACE" w:rsidP="00726ACE">
      <w:pPr>
        <w:jc w:val="center"/>
        <w:rPr>
          <w:rFonts w:eastAsia="Times New Roman" w:cs="Times New Roman"/>
          <w:b/>
          <w:bCs/>
          <w:sz w:val="28"/>
          <w:szCs w:val="28"/>
          <w:lang w:eastAsia="lv-LV"/>
        </w:rPr>
      </w:pPr>
    </w:p>
    <w:p w14:paraId="324B439D" w14:textId="1178CCD2"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5</w:t>
      </w:r>
      <w:r w:rsidR="003C4294" w:rsidRPr="00A31BC9">
        <w:rPr>
          <w:rFonts w:eastAsia="Times New Roman" w:cs="Times New Roman"/>
          <w:sz w:val="28"/>
          <w:szCs w:val="28"/>
          <w:lang w:eastAsia="lv-LV"/>
        </w:rPr>
        <w:t>. Maksājuma pieteikum</w:t>
      </w:r>
      <w:r w:rsidR="00D83A8D"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un konta slēgum</w:t>
      </w:r>
      <w:r w:rsidR="00D83A8D"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sagatavo </w:t>
      </w:r>
      <w:r w:rsidR="00D83A8D" w:rsidRPr="00A31BC9">
        <w:rPr>
          <w:rFonts w:eastAsia="Times New Roman" w:cs="Times New Roman"/>
          <w:sz w:val="28"/>
          <w:szCs w:val="28"/>
          <w:lang w:eastAsia="lv-LV"/>
        </w:rPr>
        <w:t xml:space="preserve">Kohēzijas politikas vadības informācijas sistēmā </w:t>
      </w:r>
      <w:r w:rsidR="000B3A54" w:rsidRPr="00A31BC9">
        <w:rPr>
          <w:rFonts w:eastAsia="Times New Roman" w:cs="Times New Roman"/>
          <w:sz w:val="28"/>
          <w:szCs w:val="28"/>
          <w:lang w:eastAsia="lv-LV"/>
        </w:rPr>
        <w:t xml:space="preserve">2014.-2020.gadam </w:t>
      </w:r>
      <w:r w:rsidR="00D83A8D" w:rsidRPr="00A31BC9">
        <w:rPr>
          <w:rFonts w:eastAsia="Times New Roman" w:cs="Times New Roman"/>
          <w:sz w:val="28"/>
          <w:szCs w:val="28"/>
          <w:lang w:eastAsia="lv-LV"/>
        </w:rPr>
        <w:t xml:space="preserve">(turpmāk </w:t>
      </w:r>
      <w:r w:rsidR="004574F1" w:rsidRPr="00A31BC9">
        <w:rPr>
          <w:rFonts w:eastAsia="Times New Roman" w:cs="Times New Roman"/>
          <w:sz w:val="28"/>
          <w:szCs w:val="28"/>
          <w:lang w:eastAsia="lv-LV"/>
        </w:rPr>
        <w:t>–</w:t>
      </w:r>
      <w:r w:rsidR="00D83A8D" w:rsidRPr="00A31BC9">
        <w:rPr>
          <w:rFonts w:eastAsia="Times New Roman" w:cs="Times New Roman"/>
          <w:sz w:val="28"/>
          <w:szCs w:val="28"/>
          <w:lang w:eastAsia="lv-LV"/>
        </w:rPr>
        <w:t xml:space="preserve"> </w:t>
      </w:r>
      <w:r w:rsidR="000B3A54" w:rsidRPr="00A31BC9">
        <w:rPr>
          <w:rFonts w:eastAsia="Times New Roman" w:cs="Times New Roman"/>
          <w:sz w:val="28"/>
          <w:szCs w:val="28"/>
          <w:lang w:eastAsia="lv-LV"/>
        </w:rPr>
        <w:t>vadības informācijas sistēma</w:t>
      </w:r>
      <w:r w:rsidR="00D83A8D" w:rsidRPr="00A31BC9">
        <w:rPr>
          <w:rFonts w:eastAsia="Times New Roman" w:cs="Times New Roman"/>
          <w:sz w:val="28"/>
          <w:szCs w:val="28"/>
          <w:lang w:eastAsia="lv-LV"/>
        </w:rPr>
        <w:t>)</w:t>
      </w:r>
      <w:r w:rsidR="003C4294" w:rsidRPr="00A31BC9">
        <w:rPr>
          <w:rFonts w:eastAsia="Times New Roman" w:cs="Times New Roman"/>
          <w:sz w:val="28"/>
          <w:szCs w:val="28"/>
          <w:lang w:eastAsia="lv-LV"/>
        </w:rPr>
        <w:t xml:space="preserve"> atsevišķi par katru fondu atbilstoši Eiropas Savienības </w:t>
      </w:r>
      <w:r w:rsidR="00D83A8D" w:rsidRPr="00A31BC9">
        <w:rPr>
          <w:rFonts w:eastAsia="Times New Roman" w:cs="Times New Roman"/>
          <w:sz w:val="28"/>
          <w:szCs w:val="28"/>
          <w:lang w:eastAsia="lv-LV"/>
        </w:rPr>
        <w:t>tiesību</w:t>
      </w:r>
      <w:r w:rsidR="003C4294" w:rsidRPr="00A31BC9">
        <w:rPr>
          <w:rFonts w:eastAsia="Times New Roman" w:cs="Times New Roman"/>
          <w:sz w:val="28"/>
          <w:szCs w:val="28"/>
          <w:lang w:eastAsia="lv-LV"/>
        </w:rPr>
        <w:t xml:space="preserve"> aktos noteiktai pārskata formai. </w:t>
      </w:r>
      <w:r w:rsidR="00CB1632" w:rsidRPr="00A31BC9">
        <w:rPr>
          <w:rFonts w:eastAsia="Times New Roman" w:cs="Times New Roman"/>
          <w:sz w:val="28"/>
          <w:szCs w:val="28"/>
          <w:lang w:eastAsia="lv-LV"/>
        </w:rPr>
        <w:t xml:space="preserve">Maksājuma pieteikumu </w:t>
      </w:r>
      <w:r w:rsidR="00CB1632">
        <w:rPr>
          <w:rFonts w:eastAsia="Times New Roman" w:cs="Times New Roman"/>
          <w:sz w:val="28"/>
          <w:szCs w:val="28"/>
          <w:lang w:eastAsia="lv-LV"/>
        </w:rPr>
        <w:t xml:space="preserve">un kontu slēgumu </w:t>
      </w:r>
      <w:r w:rsidR="00CB1632" w:rsidRPr="00A31BC9">
        <w:rPr>
          <w:rFonts w:eastAsia="Times New Roman" w:cs="Times New Roman"/>
          <w:sz w:val="28"/>
          <w:szCs w:val="28"/>
          <w:lang w:eastAsia="lv-LV"/>
        </w:rPr>
        <w:t xml:space="preserve">sagatavošanu nodrošina </w:t>
      </w:r>
      <w:r w:rsidR="00CB1632">
        <w:rPr>
          <w:rFonts w:eastAsia="Times New Roman" w:cs="Times New Roman"/>
          <w:sz w:val="28"/>
          <w:szCs w:val="28"/>
          <w:lang w:eastAsia="lv-LV"/>
        </w:rPr>
        <w:t xml:space="preserve">sertifikācijas iestāde sadarbībā ar </w:t>
      </w:r>
      <w:r w:rsidR="00CB1632" w:rsidRPr="00A31BC9">
        <w:rPr>
          <w:rFonts w:eastAsia="Times New Roman" w:cs="Times New Roman"/>
          <w:sz w:val="28"/>
          <w:szCs w:val="28"/>
          <w:lang w:eastAsia="lv-LV"/>
        </w:rPr>
        <w:t>sadarbības iestād</w:t>
      </w:r>
      <w:r w:rsidR="00CB1632">
        <w:rPr>
          <w:rFonts w:eastAsia="Times New Roman" w:cs="Times New Roman"/>
          <w:sz w:val="28"/>
          <w:szCs w:val="28"/>
          <w:lang w:eastAsia="lv-LV"/>
        </w:rPr>
        <w:t>i un</w:t>
      </w:r>
      <w:r w:rsidR="00CB1632" w:rsidRPr="00A31BC9">
        <w:rPr>
          <w:rFonts w:eastAsia="Times New Roman" w:cs="Times New Roman"/>
          <w:sz w:val="28"/>
          <w:szCs w:val="28"/>
          <w:lang w:eastAsia="lv-LV"/>
        </w:rPr>
        <w:t xml:space="preserve"> vadoš</w:t>
      </w:r>
      <w:r w:rsidR="00CB1632">
        <w:rPr>
          <w:rFonts w:eastAsia="Times New Roman" w:cs="Times New Roman"/>
          <w:sz w:val="28"/>
          <w:szCs w:val="28"/>
          <w:lang w:eastAsia="lv-LV"/>
        </w:rPr>
        <w:t>o</w:t>
      </w:r>
      <w:r w:rsidR="00CB1632" w:rsidRPr="00A31BC9">
        <w:rPr>
          <w:rFonts w:eastAsia="Times New Roman" w:cs="Times New Roman"/>
          <w:sz w:val="28"/>
          <w:szCs w:val="28"/>
          <w:lang w:eastAsia="lv-LV"/>
        </w:rPr>
        <w:t xml:space="preserve"> iestād</w:t>
      </w:r>
      <w:r w:rsidR="00CB1632">
        <w:rPr>
          <w:rFonts w:eastAsia="Times New Roman" w:cs="Times New Roman"/>
          <w:sz w:val="28"/>
          <w:szCs w:val="28"/>
          <w:lang w:eastAsia="lv-LV"/>
        </w:rPr>
        <w:t>i</w:t>
      </w:r>
      <w:r w:rsidR="00CB1632" w:rsidRPr="00A31BC9">
        <w:rPr>
          <w:rFonts w:eastAsia="Times New Roman" w:cs="Times New Roman"/>
          <w:sz w:val="28"/>
          <w:szCs w:val="28"/>
          <w:lang w:eastAsia="lv-LV"/>
        </w:rPr>
        <w:t xml:space="preserve"> atbilstoši </w:t>
      </w:r>
      <w:r w:rsidR="00CB1632">
        <w:rPr>
          <w:rFonts w:eastAsia="Times New Roman" w:cs="Times New Roman"/>
          <w:sz w:val="28"/>
          <w:szCs w:val="28"/>
          <w:lang w:eastAsia="lv-LV"/>
        </w:rPr>
        <w:t xml:space="preserve">Finanšu ministrijas </w:t>
      </w:r>
      <w:r w:rsidR="00CB1632" w:rsidRPr="00A31BC9">
        <w:rPr>
          <w:rFonts w:eastAsia="Times New Roman" w:cs="Times New Roman"/>
          <w:sz w:val="28"/>
          <w:szCs w:val="28"/>
          <w:lang w:eastAsia="lv-LV"/>
        </w:rPr>
        <w:t>iekšējos normatīvajos aktos noteiktajai kārtībai.</w:t>
      </w:r>
    </w:p>
    <w:p w14:paraId="0C6DB136" w14:textId="77777777" w:rsidR="003C4294" w:rsidRPr="00A31BC9" w:rsidRDefault="003C4294" w:rsidP="00F8407B">
      <w:pPr>
        <w:jc w:val="both"/>
        <w:rPr>
          <w:rFonts w:eastAsia="Times New Roman" w:cs="Times New Roman"/>
          <w:sz w:val="28"/>
          <w:szCs w:val="28"/>
          <w:lang w:eastAsia="lv-LV"/>
        </w:rPr>
      </w:pPr>
    </w:p>
    <w:p w14:paraId="6734098E" w14:textId="62563C4D" w:rsidR="003C4294" w:rsidRPr="00A31BC9" w:rsidRDefault="00090007" w:rsidP="00F8407B">
      <w:pPr>
        <w:spacing w:after="75"/>
        <w:ind w:firstLine="374"/>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 Maksājuma pieteikum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grāmatvedības gada </w:t>
      </w:r>
      <w:r w:rsidR="00DE58A2">
        <w:rPr>
          <w:rFonts w:eastAsia="Times New Roman" w:cs="Times New Roman"/>
          <w:sz w:val="28"/>
          <w:szCs w:val="28"/>
          <w:lang w:eastAsia="lv-LV"/>
        </w:rPr>
        <w:t xml:space="preserve">Regulas Nr.1303/2013 1.panta 29.punkta izpratnē </w:t>
      </w:r>
      <w:r w:rsidR="003C4294" w:rsidRPr="00A31BC9">
        <w:rPr>
          <w:rFonts w:eastAsia="Times New Roman" w:cs="Times New Roman"/>
          <w:sz w:val="28"/>
          <w:szCs w:val="28"/>
          <w:lang w:eastAsia="lv-LV"/>
        </w:rPr>
        <w:t xml:space="preserve">ietvaros </w:t>
      </w:r>
      <w:r w:rsidR="00084A15" w:rsidRPr="00A31BC9">
        <w:rPr>
          <w:rFonts w:eastAsia="Times New Roman" w:cs="Times New Roman"/>
          <w:sz w:val="28"/>
          <w:szCs w:val="28"/>
          <w:lang w:eastAsia="lv-LV"/>
        </w:rPr>
        <w:t xml:space="preserve">sertifikācijas iestāde </w:t>
      </w:r>
      <w:r w:rsidR="003C4294" w:rsidRPr="00A31BC9">
        <w:rPr>
          <w:rFonts w:eastAsia="Times New Roman" w:cs="Times New Roman"/>
          <w:sz w:val="28"/>
          <w:szCs w:val="28"/>
          <w:lang w:eastAsia="lv-LV"/>
        </w:rPr>
        <w:t>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Eiropas Komisijai, izmantojot </w:t>
      </w:r>
      <w:r w:rsidR="00542D4F">
        <w:rPr>
          <w:rFonts w:eastAsia="Times New Roman" w:cs="Times New Roman"/>
          <w:sz w:val="28"/>
          <w:szCs w:val="28"/>
          <w:lang w:eastAsia="lv-LV"/>
        </w:rPr>
        <w:t xml:space="preserve">Regulas Nr.1303/2013 74.panta 4.punktā minēto </w:t>
      </w:r>
      <w:r w:rsidR="003C4294" w:rsidRPr="00A31BC9">
        <w:rPr>
          <w:rFonts w:eastAsia="Times New Roman" w:cs="Times New Roman"/>
          <w:sz w:val="28"/>
          <w:szCs w:val="28"/>
          <w:lang w:eastAsia="lv-LV"/>
        </w:rPr>
        <w:t>elektronisko datu apmaiņas sistēmu, šādos termiņos:</w:t>
      </w:r>
    </w:p>
    <w:p w14:paraId="525F7B7B" w14:textId="21542FAA"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.1. starpposma maksājuma pieteikums par izdevumiem, kas ir veikti periodā no kārtējā gada 1.maija līdz 31.jūlijam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kārtējā gada 30.septembrim;</w:t>
      </w:r>
    </w:p>
    <w:p w14:paraId="3410F0EE" w14:textId="35B5507E"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.2. starpposma maksājuma pieteikums par izdevumiem, kas ir veikti periodā no kārtējā gada 1.maija līdz 31.oktobrim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kārtējā gada 31.decembrim;</w:t>
      </w:r>
    </w:p>
    <w:p w14:paraId="08F7ACBC" w14:textId="07DDD369"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.3 starpposma maksājuma pieteikum</w:t>
      </w:r>
      <w:r w:rsidR="00377E71">
        <w:rPr>
          <w:rFonts w:eastAsia="Times New Roman" w:cs="Times New Roman"/>
          <w:sz w:val="28"/>
          <w:szCs w:val="28"/>
          <w:lang w:eastAsia="lv-LV"/>
        </w:rPr>
        <w:t>s</w:t>
      </w:r>
      <w:r w:rsidR="003C4294" w:rsidRPr="00A31BC9">
        <w:rPr>
          <w:rFonts w:eastAsia="Times New Roman" w:cs="Times New Roman"/>
          <w:sz w:val="28"/>
          <w:szCs w:val="28"/>
          <w:lang w:eastAsia="lv-LV"/>
        </w:rPr>
        <w:t xml:space="preserve"> par izdevumiem, kas ir veikti periodā no kārtējā gada 1.maija līdz nākamā gada 31.janvārim</w:t>
      </w:r>
      <w:r w:rsidR="007033F5" w:rsidRPr="00A31BC9">
        <w:rPr>
          <w:rFonts w:eastAsia="Times New Roman" w:cs="Times New Roman"/>
          <w:sz w:val="28"/>
          <w:szCs w:val="28"/>
          <w:lang w:eastAsia="lv-LV"/>
        </w:rPr>
        <w:t xml:space="preserve"> </w:t>
      </w:r>
      <w:r w:rsidR="003C4294" w:rsidRPr="00A31BC9">
        <w:rPr>
          <w:rFonts w:eastAsia="Times New Roman" w:cs="Times New Roman"/>
          <w:sz w:val="28"/>
          <w:szCs w:val="28"/>
          <w:lang w:eastAsia="lv-LV"/>
        </w:rPr>
        <w:t>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līdz nākamā gada 31.martam;</w:t>
      </w:r>
    </w:p>
    <w:p w14:paraId="20AA6CB5" w14:textId="64040A41" w:rsidR="003C4294"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lastRenderedPageBreak/>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 xml:space="preserve">.4 </w:t>
      </w:r>
      <w:r w:rsidR="00CE12A8">
        <w:rPr>
          <w:rFonts w:eastAsia="Times New Roman" w:cs="Times New Roman"/>
          <w:sz w:val="28"/>
          <w:szCs w:val="28"/>
          <w:lang w:eastAsia="lv-LV"/>
        </w:rPr>
        <w:t xml:space="preserve">pēdējais </w:t>
      </w:r>
      <w:r w:rsidR="003C4294" w:rsidRPr="00A31BC9">
        <w:rPr>
          <w:rFonts w:eastAsia="Times New Roman" w:cs="Times New Roman"/>
          <w:sz w:val="28"/>
          <w:szCs w:val="28"/>
          <w:lang w:eastAsia="lv-LV"/>
        </w:rPr>
        <w:t>starpposma maksājum</w:t>
      </w:r>
      <w:r w:rsidR="00CE12A8">
        <w:rPr>
          <w:rFonts w:eastAsia="Times New Roman" w:cs="Times New Roman"/>
          <w:sz w:val="28"/>
          <w:szCs w:val="28"/>
          <w:lang w:eastAsia="lv-LV"/>
        </w:rPr>
        <w:t>a pieteikums</w:t>
      </w:r>
      <w:r w:rsidR="003C4294" w:rsidRPr="00A31BC9">
        <w:rPr>
          <w:rFonts w:eastAsia="Times New Roman" w:cs="Times New Roman"/>
          <w:sz w:val="28"/>
          <w:szCs w:val="28"/>
          <w:lang w:eastAsia="lv-LV"/>
        </w:rPr>
        <w:t xml:space="preserve"> par izdevumiem, kas ir veikti periodā no kārtējā gada 1.maija līdz nākamā gada 30.aprīlim </w:t>
      </w:r>
      <w:r w:rsidR="00A53A12" w:rsidRPr="00A31BC9">
        <w:rPr>
          <w:rFonts w:eastAsia="Times New Roman" w:cs="Times New Roman"/>
          <w:sz w:val="28"/>
          <w:szCs w:val="28"/>
          <w:lang w:eastAsia="lv-LV"/>
        </w:rPr>
        <w:t>iesniedz</w:t>
      </w:r>
      <w:r w:rsidR="003C4294" w:rsidRPr="00A31BC9">
        <w:rPr>
          <w:rFonts w:eastAsia="Times New Roman" w:cs="Times New Roman"/>
          <w:sz w:val="28"/>
          <w:szCs w:val="28"/>
          <w:lang w:eastAsia="lv-LV"/>
        </w:rPr>
        <w:t xml:space="preserve"> līdz nākamā gada 30.jūnijam.</w:t>
      </w:r>
    </w:p>
    <w:p w14:paraId="723B449F" w14:textId="49FC72C1"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7</w:t>
      </w:r>
      <w:r w:rsidR="003C4294" w:rsidRPr="00A31BC9">
        <w:rPr>
          <w:rFonts w:eastAsia="Times New Roman" w:cs="Times New Roman"/>
          <w:sz w:val="28"/>
          <w:szCs w:val="28"/>
          <w:lang w:eastAsia="lv-LV"/>
        </w:rPr>
        <w:t xml:space="preserve">. </w:t>
      </w:r>
      <w:r w:rsidR="007033F5" w:rsidRPr="00A31BC9">
        <w:rPr>
          <w:rFonts w:eastAsia="Times New Roman" w:cs="Times New Roman"/>
          <w:sz w:val="28"/>
          <w:szCs w:val="28"/>
          <w:lang w:eastAsia="lv-LV"/>
        </w:rPr>
        <w:t xml:space="preserve">Šo </w:t>
      </w:r>
      <w:r w:rsidR="003C4294" w:rsidRPr="00A31BC9">
        <w:rPr>
          <w:rFonts w:eastAsia="Times New Roman" w:cs="Times New Roman"/>
          <w:sz w:val="28"/>
          <w:szCs w:val="28"/>
          <w:lang w:eastAsia="lv-LV"/>
        </w:rPr>
        <w:t xml:space="preserve">noteikumu </w:t>
      </w:r>
      <w:r w:rsidR="00A71A73">
        <w:rPr>
          <w:rFonts w:eastAsia="Times New Roman" w:cs="Times New Roman"/>
          <w:sz w:val="28"/>
          <w:szCs w:val="28"/>
          <w:lang w:eastAsia="lv-LV"/>
        </w:rPr>
        <w:t>3</w:t>
      </w:r>
      <w:r w:rsidR="0022280C">
        <w:rPr>
          <w:rFonts w:eastAsia="Times New Roman" w:cs="Times New Roman"/>
          <w:sz w:val="28"/>
          <w:szCs w:val="28"/>
          <w:lang w:eastAsia="lv-LV"/>
        </w:rPr>
        <w:t>6</w:t>
      </w:r>
      <w:r w:rsidR="003C4294" w:rsidRPr="00A31BC9">
        <w:rPr>
          <w:rFonts w:eastAsia="Times New Roman" w:cs="Times New Roman"/>
          <w:sz w:val="28"/>
          <w:szCs w:val="28"/>
          <w:lang w:eastAsia="lv-LV"/>
        </w:rPr>
        <w:t>.punkt</w:t>
      </w:r>
      <w:r w:rsidR="007033F5" w:rsidRPr="00A31BC9">
        <w:rPr>
          <w:rFonts w:eastAsia="Times New Roman" w:cs="Times New Roman"/>
          <w:sz w:val="28"/>
          <w:szCs w:val="28"/>
          <w:lang w:eastAsia="lv-LV"/>
        </w:rPr>
        <w:t>ā</w:t>
      </w:r>
      <w:r w:rsidR="003C4294" w:rsidRPr="00A31BC9">
        <w:rPr>
          <w:rFonts w:eastAsia="Times New Roman" w:cs="Times New Roman"/>
          <w:sz w:val="28"/>
          <w:szCs w:val="28"/>
          <w:lang w:eastAsia="lv-LV"/>
        </w:rPr>
        <w:t xml:space="preserve"> noteikto izdevumu perioda sākuma datums pirmajā grāmatvedības gadā </w:t>
      </w:r>
      <w:r w:rsidR="005052AB">
        <w:rPr>
          <w:rFonts w:eastAsia="Times New Roman" w:cs="Times New Roman"/>
          <w:sz w:val="28"/>
          <w:szCs w:val="28"/>
          <w:lang w:eastAsia="lv-LV"/>
        </w:rPr>
        <w:t>atbilstoši Regulas Nr.1303/2013 65.panta 2.punktam</w:t>
      </w:r>
      <w:r w:rsidR="003C4294" w:rsidRPr="00A31BC9">
        <w:rPr>
          <w:rFonts w:eastAsia="Times New Roman" w:cs="Times New Roman"/>
          <w:sz w:val="28"/>
          <w:szCs w:val="28"/>
          <w:lang w:eastAsia="lv-LV"/>
        </w:rPr>
        <w:t xml:space="preserve"> ir </w:t>
      </w:r>
      <w:r w:rsidR="005052AB">
        <w:rPr>
          <w:rFonts w:eastAsia="Times New Roman" w:cs="Times New Roman"/>
          <w:sz w:val="28"/>
          <w:szCs w:val="28"/>
          <w:lang w:eastAsia="lv-LV"/>
        </w:rPr>
        <w:t>2014.gada 1.janvāris</w:t>
      </w:r>
      <w:r w:rsidR="003C4294" w:rsidRPr="00A31BC9">
        <w:rPr>
          <w:rFonts w:eastAsia="Times New Roman" w:cs="Times New Roman"/>
          <w:sz w:val="28"/>
          <w:szCs w:val="28"/>
          <w:lang w:eastAsia="lv-LV"/>
        </w:rPr>
        <w:t>.</w:t>
      </w:r>
    </w:p>
    <w:p w14:paraId="1C1406E4" w14:textId="74CB333F"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8</w:t>
      </w:r>
      <w:r w:rsidR="003C4294" w:rsidRPr="00A31BC9">
        <w:rPr>
          <w:rFonts w:eastAsia="Times New Roman" w:cs="Times New Roman"/>
          <w:sz w:val="28"/>
          <w:szCs w:val="28"/>
          <w:lang w:eastAsia="lv-LV"/>
        </w:rPr>
        <w:t xml:space="preserve">. </w:t>
      </w:r>
      <w:r w:rsidR="00B10FC7">
        <w:rPr>
          <w:rFonts w:eastAsia="Times New Roman" w:cs="Times New Roman"/>
          <w:sz w:val="28"/>
          <w:szCs w:val="28"/>
          <w:lang w:eastAsia="lv-LV"/>
        </w:rPr>
        <w:t xml:space="preserve">Pēc vadošās iestādes </w:t>
      </w:r>
      <w:r w:rsidR="00BC0F76">
        <w:rPr>
          <w:rFonts w:eastAsia="Times New Roman" w:cs="Times New Roman"/>
          <w:sz w:val="28"/>
          <w:szCs w:val="28"/>
          <w:lang w:eastAsia="lv-LV"/>
        </w:rPr>
        <w:t xml:space="preserve">pamatota </w:t>
      </w:r>
      <w:r w:rsidR="00B10FC7">
        <w:rPr>
          <w:rFonts w:eastAsia="Times New Roman" w:cs="Times New Roman"/>
          <w:sz w:val="28"/>
          <w:szCs w:val="28"/>
          <w:lang w:eastAsia="lv-LV"/>
        </w:rPr>
        <w:t>lūguma m</w:t>
      </w:r>
      <w:r w:rsidR="003C4294" w:rsidRPr="00A31BC9">
        <w:rPr>
          <w:rFonts w:eastAsia="Times New Roman" w:cs="Times New Roman"/>
          <w:sz w:val="28"/>
          <w:szCs w:val="28"/>
          <w:lang w:eastAsia="lv-LV"/>
        </w:rPr>
        <w:t>aksājuma pieteikum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var sagatavot citos termiņos</w:t>
      </w:r>
      <w:r w:rsidR="00377E71">
        <w:rPr>
          <w:rFonts w:eastAsia="Times New Roman" w:cs="Times New Roman"/>
          <w:sz w:val="28"/>
          <w:szCs w:val="28"/>
          <w:lang w:eastAsia="lv-LV"/>
        </w:rPr>
        <w:t>, izņemot pēdējo maksājuma pieteikumu</w:t>
      </w:r>
      <w:r w:rsidR="00BC0F76">
        <w:rPr>
          <w:rFonts w:eastAsia="Times New Roman" w:cs="Times New Roman"/>
          <w:sz w:val="28"/>
          <w:szCs w:val="28"/>
          <w:lang w:eastAsia="lv-LV"/>
        </w:rPr>
        <w:t>.</w:t>
      </w:r>
      <w:r w:rsidR="003C4294" w:rsidRPr="00A31BC9">
        <w:rPr>
          <w:rFonts w:eastAsia="Times New Roman" w:cs="Times New Roman"/>
          <w:sz w:val="28"/>
          <w:szCs w:val="28"/>
          <w:lang w:eastAsia="lv-LV"/>
        </w:rPr>
        <w:t xml:space="preserve"> </w:t>
      </w:r>
    </w:p>
    <w:p w14:paraId="475923E8" w14:textId="77777777" w:rsidR="007033F5" w:rsidRPr="00A31BC9" w:rsidRDefault="007033F5" w:rsidP="003C4294">
      <w:pPr>
        <w:spacing w:before="75" w:after="75"/>
        <w:ind w:firstLine="375"/>
        <w:jc w:val="both"/>
        <w:rPr>
          <w:rFonts w:eastAsia="Times New Roman" w:cs="Times New Roman"/>
          <w:sz w:val="28"/>
          <w:szCs w:val="28"/>
          <w:lang w:eastAsia="lv-LV"/>
        </w:rPr>
      </w:pPr>
    </w:p>
    <w:p w14:paraId="41C35545" w14:textId="0AEA8ACB" w:rsidR="003C4294" w:rsidRPr="00A31BC9" w:rsidRDefault="00090007"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3</w:t>
      </w:r>
      <w:r w:rsidR="0022280C">
        <w:rPr>
          <w:rFonts w:eastAsia="Times New Roman" w:cs="Times New Roman"/>
          <w:sz w:val="28"/>
          <w:szCs w:val="28"/>
          <w:lang w:eastAsia="lv-LV"/>
        </w:rPr>
        <w:t>9</w:t>
      </w:r>
      <w:r w:rsidR="003C4294" w:rsidRPr="00A31BC9">
        <w:rPr>
          <w:rFonts w:eastAsia="Times New Roman" w:cs="Times New Roman"/>
          <w:sz w:val="28"/>
          <w:szCs w:val="28"/>
          <w:lang w:eastAsia="lv-LV"/>
        </w:rPr>
        <w:t xml:space="preserve">. </w:t>
      </w:r>
      <w:r w:rsidR="004574F1" w:rsidRPr="00A31BC9">
        <w:rPr>
          <w:rFonts w:eastAsia="Times New Roman" w:cs="Times New Roman"/>
          <w:sz w:val="28"/>
          <w:szCs w:val="28"/>
          <w:lang w:eastAsia="lv-LV"/>
        </w:rPr>
        <w:t>Sertifikācijas iestāde k</w:t>
      </w:r>
      <w:r w:rsidR="003C4294" w:rsidRPr="00A31BC9">
        <w:rPr>
          <w:rFonts w:eastAsia="Times New Roman" w:cs="Times New Roman"/>
          <w:sz w:val="28"/>
          <w:szCs w:val="28"/>
          <w:lang w:eastAsia="lv-LV"/>
        </w:rPr>
        <w:t>ontu slēgum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par iepriekšējo grāmatvedības gadu </w:t>
      </w:r>
      <w:r w:rsidR="00377E71">
        <w:rPr>
          <w:rFonts w:eastAsia="Times New Roman" w:cs="Times New Roman"/>
          <w:sz w:val="28"/>
          <w:szCs w:val="28"/>
          <w:lang w:eastAsia="lv-LV"/>
        </w:rPr>
        <w:t>atbilstoši</w:t>
      </w:r>
      <w:r w:rsidR="00030DC1">
        <w:rPr>
          <w:rFonts w:eastAsia="Times New Roman" w:cs="Times New Roman"/>
          <w:sz w:val="28"/>
          <w:szCs w:val="28"/>
          <w:lang w:eastAsia="lv-LV"/>
        </w:rPr>
        <w:t xml:space="preserve"> </w:t>
      </w:r>
      <w:r w:rsidR="00CA3990">
        <w:rPr>
          <w:rFonts w:eastAsia="Times New Roman" w:cs="Times New Roman"/>
          <w:sz w:val="28"/>
          <w:szCs w:val="28"/>
          <w:lang w:eastAsia="lv-LV"/>
        </w:rPr>
        <w:t xml:space="preserve">šo noteikumu </w:t>
      </w:r>
      <w:r w:rsidR="00A71A73">
        <w:rPr>
          <w:rFonts w:eastAsia="Times New Roman" w:cs="Times New Roman"/>
          <w:sz w:val="28"/>
          <w:szCs w:val="28"/>
          <w:lang w:eastAsia="lv-LV"/>
        </w:rPr>
        <w:t>3</w:t>
      </w:r>
      <w:r w:rsidR="0022280C">
        <w:rPr>
          <w:rFonts w:eastAsia="Times New Roman" w:cs="Times New Roman"/>
          <w:sz w:val="28"/>
          <w:szCs w:val="28"/>
          <w:lang w:eastAsia="lv-LV"/>
        </w:rPr>
        <w:t>6</w:t>
      </w:r>
      <w:r w:rsidR="00030DC1">
        <w:rPr>
          <w:rFonts w:eastAsia="Times New Roman" w:cs="Times New Roman"/>
          <w:sz w:val="28"/>
          <w:szCs w:val="28"/>
          <w:lang w:eastAsia="lv-LV"/>
        </w:rPr>
        <w:t>.punkt</w:t>
      </w:r>
      <w:r w:rsidR="00377E71">
        <w:rPr>
          <w:rFonts w:eastAsia="Times New Roman" w:cs="Times New Roman"/>
          <w:sz w:val="28"/>
          <w:szCs w:val="28"/>
          <w:lang w:eastAsia="lv-LV"/>
        </w:rPr>
        <w:t>am</w:t>
      </w:r>
      <w:r w:rsidR="00030DC1">
        <w:rPr>
          <w:rFonts w:eastAsia="Times New Roman" w:cs="Times New Roman"/>
          <w:sz w:val="28"/>
          <w:szCs w:val="28"/>
          <w:lang w:eastAsia="lv-LV"/>
        </w:rPr>
        <w:t xml:space="preserve"> </w:t>
      </w:r>
      <w:r w:rsidR="003C4294" w:rsidRPr="00A31BC9">
        <w:rPr>
          <w:rFonts w:eastAsia="Times New Roman" w:cs="Times New Roman"/>
          <w:sz w:val="28"/>
          <w:szCs w:val="28"/>
          <w:lang w:eastAsia="lv-LV"/>
        </w:rPr>
        <w:t>sagatavo līdz kārtējā gada 31.decembrim un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revīzijas iestādei. Atbilstoši revīzijas iestādes sniegt</w:t>
      </w:r>
      <w:r w:rsidR="007033F5" w:rsidRPr="00A31BC9">
        <w:rPr>
          <w:rFonts w:eastAsia="Times New Roman" w:cs="Times New Roman"/>
          <w:sz w:val="28"/>
          <w:szCs w:val="28"/>
          <w:lang w:eastAsia="lv-LV"/>
        </w:rPr>
        <w:t>ajiem</w:t>
      </w:r>
      <w:r w:rsidR="003C4294" w:rsidRPr="00A31BC9">
        <w:rPr>
          <w:rFonts w:eastAsia="Times New Roman" w:cs="Times New Roman"/>
          <w:sz w:val="28"/>
          <w:szCs w:val="28"/>
          <w:lang w:eastAsia="lv-LV"/>
        </w:rPr>
        <w:t xml:space="preserve"> komentāriem precizēt</w:t>
      </w:r>
      <w:r w:rsidR="007033F5" w:rsidRPr="00A31BC9">
        <w:rPr>
          <w:rFonts w:eastAsia="Times New Roman" w:cs="Times New Roman"/>
          <w:sz w:val="28"/>
          <w:szCs w:val="28"/>
          <w:lang w:eastAsia="lv-LV"/>
        </w:rPr>
        <w:t>o</w:t>
      </w:r>
      <w:r w:rsidR="003C4294" w:rsidRPr="00A31BC9">
        <w:rPr>
          <w:rFonts w:eastAsia="Times New Roman" w:cs="Times New Roman"/>
          <w:sz w:val="28"/>
          <w:szCs w:val="28"/>
          <w:lang w:eastAsia="lv-LV"/>
        </w:rPr>
        <w:t xml:space="preserve"> kontu slēgum</w:t>
      </w:r>
      <w:r w:rsidR="007033F5" w:rsidRPr="00A31BC9">
        <w:rPr>
          <w:rFonts w:eastAsia="Times New Roman" w:cs="Times New Roman"/>
          <w:sz w:val="28"/>
          <w:szCs w:val="28"/>
          <w:lang w:eastAsia="lv-LV"/>
        </w:rPr>
        <w:t>u</w:t>
      </w:r>
      <w:r w:rsidR="003C4294" w:rsidRPr="00A31BC9">
        <w:rPr>
          <w:rFonts w:eastAsia="Times New Roman" w:cs="Times New Roman"/>
          <w:sz w:val="28"/>
          <w:szCs w:val="28"/>
          <w:lang w:eastAsia="lv-LV"/>
        </w:rPr>
        <w:t xml:space="preserve"> iesnie</w:t>
      </w:r>
      <w:r w:rsidR="007033F5" w:rsidRPr="00A31BC9">
        <w:rPr>
          <w:rFonts w:eastAsia="Times New Roman" w:cs="Times New Roman"/>
          <w:sz w:val="28"/>
          <w:szCs w:val="28"/>
          <w:lang w:eastAsia="lv-LV"/>
        </w:rPr>
        <w:t>dz</w:t>
      </w:r>
      <w:r w:rsidR="003C4294" w:rsidRPr="00A31BC9">
        <w:rPr>
          <w:rFonts w:eastAsia="Times New Roman" w:cs="Times New Roman"/>
          <w:sz w:val="28"/>
          <w:szCs w:val="28"/>
          <w:lang w:eastAsia="lv-LV"/>
        </w:rPr>
        <w:t xml:space="preserve"> Eiropas Komisijai, izmantojot elektronisko datu apmaiņas sistēmu, līdz nākamā gada 15.februārim.</w:t>
      </w:r>
    </w:p>
    <w:p w14:paraId="7DAB17AC" w14:textId="77777777" w:rsidR="007033F5" w:rsidRPr="00A31BC9" w:rsidRDefault="007033F5" w:rsidP="003C4294">
      <w:pPr>
        <w:spacing w:before="75" w:after="75"/>
        <w:ind w:firstLine="375"/>
        <w:jc w:val="both"/>
        <w:rPr>
          <w:rFonts w:eastAsia="Times New Roman" w:cs="Times New Roman"/>
          <w:sz w:val="28"/>
          <w:szCs w:val="28"/>
          <w:lang w:eastAsia="lv-LV"/>
        </w:rPr>
      </w:pPr>
    </w:p>
    <w:p w14:paraId="27B818FF" w14:textId="62DB5407" w:rsidR="003C4294" w:rsidRPr="00A31BC9" w:rsidRDefault="0022280C" w:rsidP="003C4294">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40</w:t>
      </w:r>
      <w:r w:rsidR="003C4294" w:rsidRPr="00A31BC9">
        <w:rPr>
          <w:rFonts w:eastAsia="Times New Roman" w:cs="Times New Roman"/>
          <w:sz w:val="28"/>
          <w:szCs w:val="28"/>
          <w:lang w:eastAsia="lv-LV"/>
        </w:rPr>
        <w:t xml:space="preserve">. Sertifikācijas iestāde koriģē </w:t>
      </w:r>
      <w:r w:rsidR="000B3A54" w:rsidRPr="00A31BC9">
        <w:rPr>
          <w:rFonts w:eastAsia="Times New Roman" w:cs="Times New Roman"/>
          <w:sz w:val="28"/>
          <w:szCs w:val="28"/>
          <w:lang w:eastAsia="lv-LV"/>
        </w:rPr>
        <w:t>vadības informācijas sistēmā</w:t>
      </w:r>
      <w:r w:rsidR="003C4294" w:rsidRPr="00A31BC9">
        <w:rPr>
          <w:rFonts w:eastAsia="Times New Roman" w:cs="Times New Roman"/>
          <w:sz w:val="28"/>
          <w:szCs w:val="28"/>
          <w:lang w:eastAsia="lv-LV"/>
        </w:rPr>
        <w:t xml:space="preserve"> sagatavotajā maksājuma pieteikumā un kontu slēgumā iekļautos izdevumus</w:t>
      </w:r>
      <w:r w:rsidR="006C1A5F">
        <w:rPr>
          <w:rFonts w:eastAsia="Times New Roman" w:cs="Times New Roman"/>
          <w:sz w:val="28"/>
          <w:szCs w:val="28"/>
          <w:lang w:eastAsia="lv-LV"/>
        </w:rPr>
        <w:t xml:space="preserve"> </w:t>
      </w:r>
      <w:r w:rsidR="006C1A5F" w:rsidRPr="006C1A5F">
        <w:rPr>
          <w:sz w:val="28"/>
        </w:rPr>
        <w:t>pirms to iesniegšanas Eiropas Komisij</w:t>
      </w:r>
      <w:r w:rsidR="006C1A5F">
        <w:rPr>
          <w:sz w:val="28"/>
        </w:rPr>
        <w:t>ai</w:t>
      </w:r>
      <w:r w:rsidR="003C4294" w:rsidRPr="00A31BC9">
        <w:rPr>
          <w:rFonts w:eastAsia="Times New Roman" w:cs="Times New Roman"/>
          <w:sz w:val="28"/>
          <w:szCs w:val="28"/>
          <w:lang w:eastAsia="lv-LV"/>
        </w:rPr>
        <w:t>, ņemot vērā tās pārbau</w:t>
      </w:r>
      <w:r w:rsidR="006C1A5F">
        <w:rPr>
          <w:rFonts w:eastAsia="Times New Roman" w:cs="Times New Roman"/>
          <w:sz w:val="28"/>
          <w:szCs w:val="28"/>
          <w:lang w:eastAsia="lv-LV"/>
        </w:rPr>
        <w:t>des laikā vai citu auditu (tai skaitā</w:t>
      </w:r>
      <w:r w:rsidR="003C4294" w:rsidRPr="00A31BC9">
        <w:rPr>
          <w:rFonts w:eastAsia="Times New Roman" w:cs="Times New Roman"/>
          <w:sz w:val="28"/>
          <w:szCs w:val="28"/>
          <w:lang w:eastAsia="lv-LV"/>
        </w:rPr>
        <w:t xml:space="preserve"> revīzijas iestādes), kontroļu vai pārbaužu laikā konstatētos vai norādītos neatbilstoši veiktos izdevumus, iespējamās neatbilstības, ierosinātās finanšu korekcijas, </w:t>
      </w:r>
      <w:r w:rsidR="00333274">
        <w:rPr>
          <w:rFonts w:eastAsia="Times New Roman" w:cs="Times New Roman"/>
          <w:sz w:val="28"/>
          <w:szCs w:val="28"/>
          <w:lang w:eastAsia="lv-LV"/>
        </w:rPr>
        <w:t>kā</w:t>
      </w:r>
      <w:r w:rsidR="00333274" w:rsidRPr="00A31BC9">
        <w:rPr>
          <w:rFonts w:eastAsia="Times New Roman" w:cs="Times New Roman"/>
          <w:sz w:val="28"/>
          <w:szCs w:val="28"/>
          <w:lang w:eastAsia="lv-LV"/>
        </w:rPr>
        <w:t xml:space="preserve"> </w:t>
      </w:r>
      <w:r w:rsidR="003C4294" w:rsidRPr="00A31BC9">
        <w:rPr>
          <w:rFonts w:eastAsia="Times New Roman" w:cs="Times New Roman"/>
          <w:sz w:val="28"/>
          <w:szCs w:val="28"/>
          <w:lang w:eastAsia="lv-LV"/>
        </w:rPr>
        <w:t>arī cit</w:t>
      </w:r>
      <w:r w:rsidR="00333274">
        <w:rPr>
          <w:rFonts w:eastAsia="Times New Roman" w:cs="Times New Roman"/>
          <w:sz w:val="28"/>
          <w:szCs w:val="28"/>
          <w:lang w:eastAsia="lv-LV"/>
        </w:rPr>
        <w:t>us</w:t>
      </w:r>
      <w:r w:rsidR="003C4294" w:rsidRPr="00A31BC9">
        <w:rPr>
          <w:rFonts w:eastAsia="Times New Roman" w:cs="Times New Roman"/>
          <w:sz w:val="28"/>
          <w:szCs w:val="28"/>
          <w:lang w:eastAsia="lv-LV"/>
        </w:rPr>
        <w:t xml:space="preserve"> risk</w:t>
      </w:r>
      <w:r w:rsidR="00333274">
        <w:rPr>
          <w:rFonts w:eastAsia="Times New Roman" w:cs="Times New Roman"/>
          <w:sz w:val="28"/>
          <w:szCs w:val="28"/>
          <w:lang w:eastAsia="lv-LV"/>
        </w:rPr>
        <w:t>us</w:t>
      </w:r>
      <w:r w:rsidR="003C4294" w:rsidRPr="00A31BC9">
        <w:rPr>
          <w:rFonts w:eastAsia="Times New Roman" w:cs="Times New Roman"/>
          <w:sz w:val="28"/>
          <w:szCs w:val="28"/>
          <w:lang w:eastAsia="lv-LV"/>
        </w:rPr>
        <w:t xml:space="preserve"> neatbilstoši veikto izdevumu deklarēšanai.</w:t>
      </w:r>
    </w:p>
    <w:p w14:paraId="5CA3BDAF" w14:textId="77777777" w:rsidR="007033F5" w:rsidRPr="00A31BC9" w:rsidRDefault="007033F5" w:rsidP="003C4294">
      <w:pPr>
        <w:spacing w:before="75" w:after="75"/>
        <w:ind w:firstLine="375"/>
        <w:jc w:val="both"/>
        <w:rPr>
          <w:rFonts w:eastAsia="Times New Roman" w:cs="Times New Roman"/>
          <w:sz w:val="28"/>
          <w:szCs w:val="28"/>
          <w:lang w:eastAsia="lv-LV"/>
        </w:rPr>
      </w:pPr>
    </w:p>
    <w:p w14:paraId="10B0D49E" w14:textId="133378EC" w:rsidR="00254BAB" w:rsidRPr="00664706" w:rsidRDefault="0022280C" w:rsidP="00664706">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41</w:t>
      </w:r>
      <w:r w:rsidR="003C4294" w:rsidRPr="00A31BC9">
        <w:rPr>
          <w:rFonts w:eastAsia="Times New Roman" w:cs="Times New Roman"/>
          <w:sz w:val="28"/>
          <w:szCs w:val="28"/>
          <w:lang w:eastAsia="lv-LV"/>
        </w:rPr>
        <w:t>. Lai nodrošinātu maksājuma pieteikuma pārbaudi un tā apliecināšanu, sertifikācijas iestāde veic maksājuma pieprasījumu pamatojošās dokumentācijas izlases veida pārbaudi, pamatojoties uz riska izvērtējumu</w:t>
      </w:r>
      <w:r w:rsidR="00EA346F">
        <w:rPr>
          <w:rFonts w:eastAsia="Times New Roman" w:cs="Times New Roman"/>
          <w:sz w:val="28"/>
          <w:szCs w:val="28"/>
          <w:lang w:eastAsia="lv-LV"/>
        </w:rPr>
        <w:t>,</w:t>
      </w:r>
      <w:r w:rsidR="003C4294" w:rsidRPr="00A31BC9">
        <w:rPr>
          <w:rFonts w:eastAsia="Times New Roman" w:cs="Times New Roman"/>
          <w:sz w:val="28"/>
          <w:szCs w:val="28"/>
          <w:lang w:eastAsia="lv-LV"/>
        </w:rPr>
        <w:t xml:space="preserve"> un citas normatīvaj</w:t>
      </w:r>
      <w:r w:rsidR="00F50B49">
        <w:rPr>
          <w:rFonts w:eastAsia="Times New Roman" w:cs="Times New Roman"/>
          <w:sz w:val="28"/>
          <w:szCs w:val="28"/>
          <w:lang w:eastAsia="lv-LV"/>
        </w:rPr>
        <w:t>ā</w:t>
      </w:r>
      <w:r w:rsidR="003C4294" w:rsidRPr="00A31BC9">
        <w:rPr>
          <w:rFonts w:eastAsia="Times New Roman" w:cs="Times New Roman"/>
          <w:sz w:val="28"/>
          <w:szCs w:val="28"/>
          <w:lang w:eastAsia="lv-LV"/>
        </w:rPr>
        <w:t xml:space="preserve"> akt</w:t>
      </w:r>
      <w:r w:rsidR="00F50B49">
        <w:rPr>
          <w:rFonts w:eastAsia="Times New Roman" w:cs="Times New Roman"/>
          <w:sz w:val="28"/>
          <w:szCs w:val="28"/>
          <w:lang w:eastAsia="lv-LV"/>
        </w:rPr>
        <w:t>ā</w:t>
      </w:r>
      <w:r w:rsidR="003C4294" w:rsidRPr="00A31BC9">
        <w:rPr>
          <w:rFonts w:eastAsia="Times New Roman" w:cs="Times New Roman"/>
          <w:sz w:val="28"/>
          <w:szCs w:val="28"/>
          <w:lang w:eastAsia="lv-LV"/>
        </w:rPr>
        <w:t xml:space="preserve"> par </w:t>
      </w:r>
      <w:r w:rsidR="00DE58A2">
        <w:rPr>
          <w:rFonts w:eastAsia="Times New Roman" w:cs="Times New Roman"/>
          <w:sz w:val="28"/>
          <w:szCs w:val="28"/>
          <w:lang w:eastAsia="lv-LV"/>
        </w:rPr>
        <w:t xml:space="preserve">kārtību, kādā veic </w:t>
      </w:r>
      <w:r w:rsidR="003C4294" w:rsidRPr="00A31BC9">
        <w:rPr>
          <w:rFonts w:eastAsia="Times New Roman" w:cs="Times New Roman"/>
          <w:sz w:val="28"/>
          <w:szCs w:val="28"/>
          <w:lang w:eastAsia="lv-LV"/>
        </w:rPr>
        <w:t xml:space="preserve">Eiropas Savienības fondu </w:t>
      </w:r>
      <w:r w:rsidR="00DE58A2">
        <w:rPr>
          <w:rFonts w:eastAsia="Times New Roman" w:cs="Times New Roman"/>
          <w:sz w:val="28"/>
          <w:szCs w:val="28"/>
          <w:lang w:eastAsia="lv-LV"/>
        </w:rPr>
        <w:t>projektu pārbaudes 2014.-2020.gada plānošanas periodā</w:t>
      </w:r>
      <w:r w:rsidR="001E14FD">
        <w:rPr>
          <w:rFonts w:eastAsia="Times New Roman" w:cs="Times New Roman"/>
          <w:sz w:val="28"/>
          <w:szCs w:val="28"/>
          <w:lang w:eastAsia="lv-LV"/>
        </w:rPr>
        <w:t xml:space="preserve"> paredzētās pārbaudes</w:t>
      </w:r>
      <w:bookmarkStart w:id="14" w:name="bkm7"/>
      <w:r w:rsidR="00664706">
        <w:rPr>
          <w:rFonts w:eastAsia="Times New Roman" w:cs="Times New Roman"/>
          <w:sz w:val="28"/>
          <w:szCs w:val="28"/>
          <w:lang w:eastAsia="lv-LV"/>
        </w:rPr>
        <w:t>.</w:t>
      </w:r>
    </w:p>
    <w:p w14:paraId="33A058C9" w14:textId="77777777" w:rsidR="00251CE4" w:rsidRDefault="00251CE4" w:rsidP="00254BAB">
      <w:pPr>
        <w:jc w:val="center"/>
        <w:rPr>
          <w:rFonts w:eastAsia="Times New Roman" w:cs="Times New Roman"/>
          <w:b/>
          <w:bCs/>
          <w:sz w:val="28"/>
          <w:szCs w:val="28"/>
          <w:lang w:eastAsia="lv-LV"/>
        </w:rPr>
      </w:pPr>
    </w:p>
    <w:p w14:paraId="0127B926" w14:textId="77777777" w:rsidR="00F8407B" w:rsidRDefault="00F8407B" w:rsidP="00254BAB">
      <w:pPr>
        <w:jc w:val="center"/>
        <w:rPr>
          <w:rFonts w:eastAsia="Times New Roman" w:cs="Times New Roman"/>
          <w:b/>
          <w:bCs/>
          <w:sz w:val="28"/>
          <w:szCs w:val="28"/>
          <w:lang w:eastAsia="lv-LV"/>
        </w:rPr>
      </w:pPr>
    </w:p>
    <w:p w14:paraId="297AEB2A" w14:textId="77777777" w:rsidR="00C67B2F" w:rsidRPr="00A31BC9" w:rsidRDefault="007033F5" w:rsidP="00254BAB">
      <w:pPr>
        <w:jc w:val="center"/>
        <w:rPr>
          <w:rFonts w:eastAsia="Times New Roman" w:cs="Times New Roman"/>
          <w:b/>
          <w:bCs/>
          <w:sz w:val="28"/>
          <w:szCs w:val="28"/>
          <w:lang w:eastAsia="lv-LV"/>
        </w:rPr>
      </w:pPr>
      <w:r w:rsidRPr="00A31BC9">
        <w:rPr>
          <w:rFonts w:eastAsia="Times New Roman" w:cs="Times New Roman"/>
          <w:b/>
          <w:bCs/>
          <w:sz w:val="28"/>
          <w:szCs w:val="28"/>
          <w:lang w:eastAsia="lv-LV"/>
        </w:rPr>
        <w:t>VI</w:t>
      </w:r>
      <w:r w:rsidR="00C67B2F" w:rsidRPr="00A31BC9">
        <w:rPr>
          <w:rFonts w:eastAsia="Times New Roman" w:cs="Times New Roman"/>
          <w:b/>
          <w:bCs/>
          <w:sz w:val="28"/>
          <w:szCs w:val="28"/>
          <w:lang w:eastAsia="lv-LV"/>
        </w:rPr>
        <w:t>.</w:t>
      </w:r>
      <w:r w:rsidR="00C67B2F" w:rsidRPr="00A31BC9">
        <w:rPr>
          <w:rFonts w:eastAsia="Times New Roman" w:cs="Times New Roman"/>
          <w:b/>
          <w:bCs/>
          <w:sz w:val="28"/>
          <w:szCs w:val="28"/>
          <w:vertAlign w:val="superscript"/>
          <w:lang w:eastAsia="lv-LV"/>
        </w:rPr>
        <w:t xml:space="preserve"> </w:t>
      </w:r>
      <w:r w:rsidR="001C1F77" w:rsidRPr="00A31BC9">
        <w:rPr>
          <w:rFonts w:eastAsia="Times New Roman" w:cs="Times New Roman"/>
          <w:b/>
          <w:bCs/>
          <w:sz w:val="28"/>
          <w:szCs w:val="28"/>
          <w:lang w:eastAsia="lv-LV"/>
        </w:rPr>
        <w:t>I</w:t>
      </w:r>
      <w:r w:rsidR="00C67B2F" w:rsidRPr="00A31BC9">
        <w:rPr>
          <w:rFonts w:eastAsia="Times New Roman" w:cs="Times New Roman"/>
          <w:b/>
          <w:bCs/>
          <w:sz w:val="28"/>
          <w:szCs w:val="28"/>
          <w:lang w:eastAsia="lv-LV"/>
        </w:rPr>
        <w:t>zdevumu deklarēšan</w:t>
      </w:r>
      <w:r w:rsidR="001C1F77" w:rsidRPr="00A31BC9">
        <w:rPr>
          <w:rFonts w:eastAsia="Times New Roman" w:cs="Times New Roman"/>
          <w:b/>
          <w:bCs/>
          <w:sz w:val="28"/>
          <w:szCs w:val="28"/>
          <w:lang w:eastAsia="lv-LV"/>
        </w:rPr>
        <w:t>as</w:t>
      </w:r>
      <w:r w:rsidR="00C67B2F" w:rsidRPr="00A31BC9">
        <w:rPr>
          <w:rFonts w:eastAsia="Times New Roman" w:cs="Times New Roman"/>
          <w:b/>
          <w:bCs/>
          <w:sz w:val="28"/>
          <w:szCs w:val="28"/>
          <w:lang w:eastAsia="lv-LV"/>
        </w:rPr>
        <w:t xml:space="preserve"> Eiropas Komisij</w:t>
      </w:r>
      <w:r w:rsidR="001C1F77" w:rsidRPr="00A31BC9">
        <w:rPr>
          <w:rFonts w:eastAsia="Times New Roman" w:cs="Times New Roman"/>
          <w:b/>
          <w:bCs/>
          <w:sz w:val="28"/>
          <w:szCs w:val="28"/>
          <w:lang w:eastAsia="lv-LV"/>
        </w:rPr>
        <w:t>ai apturēšanas kārtība</w:t>
      </w:r>
    </w:p>
    <w:p w14:paraId="6B9C836C" w14:textId="77777777" w:rsidR="00CC0F94" w:rsidRPr="00A31BC9" w:rsidRDefault="00CC0F94" w:rsidP="00254BAB">
      <w:pPr>
        <w:jc w:val="both"/>
        <w:rPr>
          <w:rFonts w:eastAsia="Times New Roman" w:cs="Times New Roman"/>
          <w:sz w:val="28"/>
          <w:szCs w:val="28"/>
          <w:lang w:eastAsia="lv-LV"/>
        </w:rPr>
      </w:pPr>
      <w:bookmarkStart w:id="15" w:name="IntPNpunkt51.1"/>
      <w:bookmarkEnd w:id="14"/>
    </w:p>
    <w:p w14:paraId="6E6AA5EA" w14:textId="3937AC9C" w:rsidR="00C67B2F" w:rsidRPr="00A31BC9" w:rsidRDefault="00090007" w:rsidP="00726ACE">
      <w:pPr>
        <w:ind w:firstLine="374"/>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2</w:t>
      </w:r>
      <w:r w:rsidR="003A433F"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 Sertifikācijas iestāde, pamatojoties uz vadošās iestādes lēmumu, uz laiku līdz attiecīgo trūkumu novēršanai aptur darbības programmas, </w:t>
      </w:r>
      <w:r w:rsidR="00B3247A" w:rsidRPr="00EC2F21">
        <w:rPr>
          <w:rFonts w:eastAsia="Times New Roman" w:cs="Times New Roman"/>
          <w:sz w:val="28"/>
          <w:szCs w:val="28"/>
          <w:lang w:eastAsia="lv-LV"/>
        </w:rPr>
        <w:t>prioritārā virziena, ieguldījumu prioritātes</w:t>
      </w:r>
      <w:r w:rsidR="00C67B2F" w:rsidRPr="00EC2F21">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F54E28" w:rsidRPr="00A31BC9">
        <w:rPr>
          <w:rFonts w:eastAsia="Times New Roman" w:cs="Times New Roman"/>
          <w:sz w:val="28"/>
          <w:szCs w:val="28"/>
          <w:lang w:eastAsia="lv-LV"/>
        </w:rPr>
        <w:t>specifiskā atbalsta mērķa</w:t>
      </w:r>
      <w:r w:rsidR="004574F1" w:rsidRPr="00A31BC9">
        <w:rPr>
          <w:rFonts w:eastAsia="Times New Roman" w:cs="Times New Roman"/>
          <w:sz w:val="28"/>
          <w:szCs w:val="28"/>
          <w:lang w:eastAsia="lv-LV"/>
        </w:rPr>
        <w:t>, tā pasākuma</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vai projekta ietvaros veikto izdevumu turpmāku deklarēšanu Eiropas Komisijā.</w:t>
      </w:r>
    </w:p>
    <w:p w14:paraId="0C6C0091" w14:textId="77777777" w:rsidR="00CC0F94" w:rsidRPr="00A31BC9" w:rsidRDefault="00CC0F94" w:rsidP="00726ACE">
      <w:pPr>
        <w:ind w:firstLine="374"/>
        <w:jc w:val="both"/>
        <w:rPr>
          <w:rFonts w:eastAsia="Times New Roman" w:cs="Times New Roman"/>
          <w:sz w:val="28"/>
          <w:szCs w:val="28"/>
          <w:lang w:eastAsia="lv-LV"/>
        </w:rPr>
      </w:pPr>
    </w:p>
    <w:p w14:paraId="265E6636" w14:textId="339E60C8" w:rsidR="00C67B2F" w:rsidRPr="00A31BC9" w:rsidRDefault="00090007" w:rsidP="007033F5">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lastRenderedPageBreak/>
        <w:t>4</w:t>
      </w:r>
      <w:r w:rsidR="0022280C">
        <w:rPr>
          <w:rFonts w:eastAsia="Times New Roman" w:cs="Times New Roman"/>
          <w:sz w:val="28"/>
          <w:szCs w:val="28"/>
          <w:lang w:eastAsia="lv-LV"/>
        </w:rPr>
        <w:t>3</w:t>
      </w:r>
      <w:r w:rsidR="0014241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Šo noteikumu</w:t>
      </w:r>
      <w:bookmarkEnd w:id="15"/>
      <w:r w:rsidR="00332ACE">
        <w:rPr>
          <w:rFonts w:eastAsia="Times New Roman" w:cs="Times New Roman"/>
          <w:sz w:val="28"/>
          <w:szCs w:val="28"/>
          <w:lang w:eastAsia="lv-LV"/>
        </w:rPr>
        <w:t xml:space="preserve"> </w:t>
      </w:r>
      <w:r w:rsidR="00A71A73">
        <w:rPr>
          <w:rFonts w:eastAsia="Times New Roman" w:cs="Times New Roman"/>
          <w:sz w:val="28"/>
          <w:szCs w:val="28"/>
          <w:lang w:eastAsia="lv-LV"/>
        </w:rPr>
        <w:t>4</w:t>
      </w:r>
      <w:r w:rsidR="0022280C">
        <w:rPr>
          <w:rFonts w:eastAsia="Times New Roman" w:cs="Times New Roman"/>
          <w:sz w:val="28"/>
          <w:szCs w:val="28"/>
          <w:lang w:eastAsia="lv-LV"/>
        </w:rPr>
        <w:t>2</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minēto lēmumu vadošā iestāde var pieņemt, ja pastāv vismaz viens no šādiem nosacījumiem:</w:t>
      </w:r>
    </w:p>
    <w:p w14:paraId="0E83ED8D" w14:textId="5DF3B484"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1. revīzijas iestādes vai ārējā audita ziņojumā konstatēts, ka atbildīgās iestādes vai sadarbības iestādes vadības un kontroles sistēmā ir būtiski trūkumi;</w:t>
      </w:r>
    </w:p>
    <w:p w14:paraId="763CFC15" w14:textId="69612051"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2. </w:t>
      </w:r>
      <w:r w:rsidR="00C67B2F" w:rsidRPr="002E52E8">
        <w:rPr>
          <w:rFonts w:eastAsia="Times New Roman" w:cs="Times New Roman"/>
          <w:sz w:val="28"/>
          <w:szCs w:val="28"/>
          <w:lang w:eastAsia="lv-LV"/>
        </w:rPr>
        <w:t>ministrijas (kuras ietvaros izveidota</w:t>
      </w:r>
      <w:r w:rsidR="00C67B2F" w:rsidRPr="00A31BC9">
        <w:rPr>
          <w:rFonts w:eastAsia="Times New Roman" w:cs="Times New Roman"/>
          <w:sz w:val="28"/>
          <w:szCs w:val="28"/>
          <w:lang w:eastAsia="lv-LV"/>
        </w:rPr>
        <w:t xml:space="preserve"> atbildīgā iestāde vai </w:t>
      </w:r>
      <w:r w:rsidR="00687542">
        <w:rPr>
          <w:rFonts w:eastAsia="Times New Roman" w:cs="Times New Roman"/>
          <w:sz w:val="28"/>
          <w:szCs w:val="28"/>
          <w:lang w:eastAsia="lv-LV"/>
        </w:rPr>
        <w:t xml:space="preserve">kuras padotībā ir </w:t>
      </w:r>
      <w:r w:rsidR="00C67B2F" w:rsidRPr="002E52E8">
        <w:rPr>
          <w:rFonts w:eastAsia="Times New Roman" w:cs="Times New Roman"/>
          <w:sz w:val="28"/>
          <w:szCs w:val="28"/>
          <w:lang w:eastAsia="lv-LV"/>
        </w:rPr>
        <w:t>sadarbības iestāde)</w:t>
      </w:r>
      <w:r w:rsidR="00C67B2F" w:rsidRPr="00A31BC9">
        <w:rPr>
          <w:rFonts w:eastAsia="Times New Roman" w:cs="Times New Roman"/>
          <w:sz w:val="28"/>
          <w:szCs w:val="28"/>
          <w:lang w:eastAsia="lv-LV"/>
        </w:rPr>
        <w:t xml:space="preserve"> iekšējā audita struktūrvienības </w:t>
      </w:r>
      <w:r w:rsidR="00D32638" w:rsidRPr="00A31BC9">
        <w:rPr>
          <w:rFonts w:eastAsia="Times New Roman" w:cs="Times New Roman"/>
          <w:sz w:val="28"/>
          <w:szCs w:val="28"/>
          <w:lang w:eastAsia="lv-LV"/>
        </w:rPr>
        <w:t>ziņojumā</w:t>
      </w:r>
      <w:r w:rsidR="00C67B2F" w:rsidRPr="00A31BC9">
        <w:rPr>
          <w:rFonts w:eastAsia="Times New Roman" w:cs="Times New Roman"/>
          <w:sz w:val="28"/>
          <w:szCs w:val="28"/>
          <w:lang w:eastAsia="lv-LV"/>
        </w:rPr>
        <w:t xml:space="preserve"> konstatēts, ka atbildīgās iestādes vai sadarbības iestādes vadības un kontroles sistēmā ir būtiski trūkumi;</w:t>
      </w:r>
    </w:p>
    <w:p w14:paraId="1C9FA4DF" w14:textId="4E21A0A3"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3. vadošā iestāde atbildīgās iestādes vai sadarbības iestādes pārbaudē ir konstatējusi būtiskus trūkumus tās vadības un kontroles sistēmā;</w:t>
      </w:r>
    </w:p>
    <w:p w14:paraId="3384C093" w14:textId="7B1C658D" w:rsidR="0098426C"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 xml:space="preserve">.4. vadošās iestādes rīcībā ir objektīva un pamatota informācija par konkrēta specifiskā atbalsta mērķa, </w:t>
      </w:r>
      <w:r w:rsidR="00DD4BE1">
        <w:rPr>
          <w:rFonts w:eastAsia="Times New Roman" w:cs="Times New Roman"/>
          <w:sz w:val="28"/>
          <w:szCs w:val="28"/>
          <w:lang w:eastAsia="lv-LV"/>
        </w:rPr>
        <w:t xml:space="preserve">tā pasākuma vai </w:t>
      </w:r>
      <w:r w:rsidR="0098426C" w:rsidRPr="00A31BC9">
        <w:rPr>
          <w:rFonts w:eastAsia="Times New Roman" w:cs="Times New Roman"/>
          <w:sz w:val="28"/>
          <w:szCs w:val="28"/>
          <w:lang w:eastAsia="lv-LV"/>
        </w:rPr>
        <w:t xml:space="preserve">konkrēta projekta īstenošanas </w:t>
      </w:r>
      <w:r w:rsidR="00030DC1">
        <w:rPr>
          <w:rFonts w:eastAsia="Times New Roman" w:cs="Times New Roman"/>
          <w:sz w:val="28"/>
          <w:szCs w:val="28"/>
          <w:lang w:eastAsia="lv-LV"/>
        </w:rPr>
        <w:t xml:space="preserve">būtiskiem </w:t>
      </w:r>
      <w:r w:rsidR="0098426C" w:rsidRPr="00A31BC9">
        <w:rPr>
          <w:rFonts w:eastAsia="Times New Roman" w:cs="Times New Roman"/>
          <w:sz w:val="28"/>
          <w:szCs w:val="28"/>
          <w:lang w:eastAsia="lv-LV"/>
        </w:rPr>
        <w:t>riskiem;</w:t>
      </w:r>
    </w:p>
    <w:p w14:paraId="06DC9EC6" w14:textId="0B70D859"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3</w:t>
      </w:r>
      <w:r w:rsidR="0098426C" w:rsidRPr="00A31BC9">
        <w:rPr>
          <w:rFonts w:eastAsia="Times New Roman" w:cs="Times New Roman"/>
          <w:sz w:val="28"/>
          <w:szCs w:val="28"/>
          <w:lang w:eastAsia="lv-LV"/>
        </w:rPr>
        <w:t>.5</w:t>
      </w:r>
      <w:r w:rsidR="00C67B2F" w:rsidRPr="00A31BC9">
        <w:rPr>
          <w:rFonts w:eastAsia="Times New Roman" w:cs="Times New Roman"/>
          <w:sz w:val="28"/>
          <w:szCs w:val="28"/>
          <w:lang w:eastAsia="lv-LV"/>
        </w:rPr>
        <w:t>. vadošās iestādes rīcībā ir cita objektīva un pamatota informācija, kas liecina par atbildīg</w:t>
      </w:r>
      <w:r w:rsidR="00B10DA9" w:rsidRPr="00A31BC9">
        <w:rPr>
          <w:rFonts w:eastAsia="Times New Roman" w:cs="Times New Roman"/>
          <w:sz w:val="28"/>
          <w:szCs w:val="28"/>
          <w:lang w:eastAsia="lv-LV"/>
        </w:rPr>
        <w:t xml:space="preserve">ās iestādes vai sadarbības iestādes </w:t>
      </w:r>
      <w:r w:rsidR="00C67B2F" w:rsidRPr="00A31BC9">
        <w:rPr>
          <w:rFonts w:eastAsia="Times New Roman" w:cs="Times New Roman"/>
          <w:sz w:val="28"/>
          <w:szCs w:val="28"/>
          <w:lang w:eastAsia="lv-LV"/>
        </w:rPr>
        <w:t xml:space="preserve">uzdevumu nepienācīgu izpildi, un pastāv </w:t>
      </w:r>
      <w:r w:rsidR="00DB4716" w:rsidRPr="00A31BC9">
        <w:rPr>
          <w:rFonts w:eastAsia="Times New Roman" w:cs="Times New Roman"/>
          <w:sz w:val="28"/>
          <w:szCs w:val="28"/>
          <w:lang w:eastAsia="lv-LV"/>
        </w:rPr>
        <w:t>R</w:t>
      </w:r>
      <w:r w:rsidR="00C67B2F" w:rsidRPr="00A31BC9">
        <w:rPr>
          <w:rFonts w:eastAsia="Times New Roman" w:cs="Times New Roman"/>
          <w:sz w:val="28"/>
          <w:szCs w:val="28"/>
          <w:lang w:eastAsia="lv-LV"/>
        </w:rPr>
        <w:t xml:space="preserve">egulas </w:t>
      </w:r>
      <w:r w:rsidR="00234F72" w:rsidRPr="00A31BC9">
        <w:rPr>
          <w:rFonts w:eastAsia="Times New Roman" w:cs="Times New Roman"/>
          <w:sz w:val="28"/>
          <w:szCs w:val="28"/>
          <w:lang w:eastAsia="lv-LV"/>
        </w:rPr>
        <w:t>Nr.1303/2013</w:t>
      </w:r>
      <w:r w:rsidR="00234F72" w:rsidRPr="00A31BC9">
        <w:rPr>
          <w:rFonts w:eastAsia="Times New Roman" w:cs="Times New Roman"/>
          <w:i/>
          <w:sz w:val="28"/>
          <w:szCs w:val="28"/>
          <w:lang w:eastAsia="lv-LV"/>
        </w:rPr>
        <w:t xml:space="preserve"> </w:t>
      </w:r>
      <w:r w:rsidR="001C1F77" w:rsidRPr="00A31BC9">
        <w:rPr>
          <w:rFonts w:eastAsia="Times New Roman" w:cs="Times New Roman"/>
          <w:sz w:val="28"/>
          <w:szCs w:val="28"/>
          <w:lang w:eastAsia="lv-LV"/>
        </w:rPr>
        <w:t>142.</w:t>
      </w:r>
      <w:r w:rsidR="00C67B2F" w:rsidRPr="00A31BC9">
        <w:rPr>
          <w:rFonts w:eastAsia="Times New Roman" w:cs="Times New Roman"/>
          <w:sz w:val="28"/>
          <w:szCs w:val="28"/>
          <w:lang w:eastAsia="lv-LV"/>
        </w:rPr>
        <w:t>pantā minētā gadījuma iestāšanās iespējamība.</w:t>
      </w:r>
    </w:p>
    <w:p w14:paraId="58C3BD76" w14:textId="77777777" w:rsidR="00CC0F94" w:rsidRPr="00A31BC9" w:rsidRDefault="00CC0F94" w:rsidP="00726ACE">
      <w:pPr>
        <w:ind w:firstLine="374"/>
        <w:jc w:val="both"/>
        <w:rPr>
          <w:rFonts w:eastAsia="Times New Roman" w:cs="Times New Roman"/>
          <w:sz w:val="28"/>
          <w:szCs w:val="28"/>
          <w:lang w:eastAsia="lv-LV"/>
        </w:rPr>
      </w:pPr>
    </w:p>
    <w:p w14:paraId="68484629" w14:textId="44D7AA8F" w:rsidR="00C67B2F"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4</w:t>
      </w:r>
      <w:r w:rsidR="0098426C" w:rsidRPr="00A31BC9">
        <w:rPr>
          <w:rFonts w:eastAsia="Times New Roman" w:cs="Times New Roman"/>
          <w:sz w:val="28"/>
          <w:szCs w:val="28"/>
          <w:lang w:eastAsia="lv-LV"/>
        </w:rPr>
        <w:t xml:space="preserve">. Šo noteikumu </w:t>
      </w:r>
      <w:r w:rsidR="00A71A73">
        <w:rPr>
          <w:rFonts w:eastAsia="Times New Roman" w:cs="Times New Roman"/>
          <w:sz w:val="28"/>
          <w:szCs w:val="28"/>
          <w:lang w:eastAsia="lv-LV"/>
        </w:rPr>
        <w:t>4</w:t>
      </w:r>
      <w:r w:rsidR="0022280C">
        <w:rPr>
          <w:rFonts w:eastAsia="Times New Roman" w:cs="Times New Roman"/>
          <w:sz w:val="28"/>
          <w:szCs w:val="28"/>
          <w:lang w:eastAsia="lv-LV"/>
        </w:rPr>
        <w:t>2</w:t>
      </w:r>
      <w:r w:rsidR="00332ACE">
        <w:rPr>
          <w:rFonts w:eastAsia="Times New Roman" w:cs="Times New Roman"/>
          <w:sz w:val="28"/>
          <w:szCs w:val="28"/>
          <w:lang w:eastAsia="lv-LV"/>
        </w:rPr>
        <w:t>.</w:t>
      </w:r>
      <w:r w:rsidR="00C67B2F" w:rsidRPr="00A31BC9">
        <w:rPr>
          <w:rFonts w:eastAsia="Times New Roman" w:cs="Times New Roman"/>
          <w:sz w:val="28"/>
          <w:szCs w:val="28"/>
          <w:lang w:eastAsia="lv-LV"/>
        </w:rPr>
        <w:t>punktā minēto lēmumu vadošā iestāde triju darbdienu laikā pēc tā pieņemšanas nosūta sertifikācijas iestādei, kā arī informācijai att</w:t>
      </w:r>
      <w:r w:rsidR="0098426C" w:rsidRPr="00A31BC9">
        <w:rPr>
          <w:rFonts w:eastAsia="Times New Roman" w:cs="Times New Roman"/>
          <w:sz w:val="28"/>
          <w:szCs w:val="28"/>
          <w:lang w:eastAsia="lv-LV"/>
        </w:rPr>
        <w:t>iecīgajai atbildīgajai iestādei, sadarbības iestādei un</w:t>
      </w:r>
      <w:r w:rsidR="00C67B2F" w:rsidRPr="00A31BC9">
        <w:rPr>
          <w:rFonts w:eastAsia="Times New Roman" w:cs="Times New Roman"/>
          <w:sz w:val="28"/>
          <w:szCs w:val="28"/>
          <w:lang w:eastAsia="lv-LV"/>
        </w:rPr>
        <w:t xml:space="preserve"> revīzijas iestādei. </w:t>
      </w:r>
    </w:p>
    <w:p w14:paraId="6D1B32D1" w14:textId="77777777" w:rsidR="0022280C" w:rsidRPr="00A31BC9" w:rsidRDefault="0022280C" w:rsidP="00C67B2F">
      <w:pPr>
        <w:spacing w:before="75" w:after="75"/>
        <w:ind w:firstLine="375"/>
        <w:jc w:val="both"/>
        <w:rPr>
          <w:rFonts w:eastAsia="Times New Roman" w:cs="Times New Roman"/>
          <w:sz w:val="28"/>
          <w:szCs w:val="28"/>
          <w:lang w:eastAsia="lv-LV"/>
        </w:rPr>
      </w:pPr>
    </w:p>
    <w:p w14:paraId="3B582124" w14:textId="3A1C9D22" w:rsidR="00C67B2F" w:rsidRPr="00A31BC9" w:rsidRDefault="00090007" w:rsidP="00726ACE">
      <w:pPr>
        <w:ind w:firstLine="374"/>
        <w:jc w:val="both"/>
        <w:rPr>
          <w:rFonts w:eastAsia="Times New Roman" w:cs="Times New Roman"/>
          <w:sz w:val="28"/>
          <w:szCs w:val="28"/>
          <w:lang w:eastAsia="lv-LV"/>
        </w:rPr>
      </w:pPr>
      <w:bookmarkStart w:id="16" w:name="IntPNpunkt51.4"/>
      <w:r>
        <w:rPr>
          <w:rFonts w:eastAsia="Times New Roman" w:cs="Times New Roman"/>
          <w:sz w:val="28"/>
          <w:szCs w:val="28"/>
          <w:lang w:eastAsia="lv-LV"/>
        </w:rPr>
        <w:t>4</w:t>
      </w:r>
      <w:r w:rsidR="0022280C">
        <w:rPr>
          <w:rFonts w:eastAsia="Times New Roman" w:cs="Times New Roman"/>
          <w:sz w:val="28"/>
          <w:szCs w:val="28"/>
          <w:lang w:eastAsia="lv-LV"/>
        </w:rPr>
        <w:t>5</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Atbildīgā iestāde vai sadarbības iestāde</w:t>
      </w:r>
      <w:r w:rsidR="0098426C" w:rsidRPr="00A31BC9">
        <w:rPr>
          <w:rFonts w:eastAsia="Times New Roman" w:cs="Times New Roman"/>
          <w:sz w:val="28"/>
          <w:szCs w:val="28"/>
          <w:lang w:eastAsia="lv-LV"/>
        </w:rPr>
        <w:t xml:space="preserve"> </w:t>
      </w:r>
      <w:r w:rsidR="00D01D7A">
        <w:rPr>
          <w:rFonts w:eastAsia="Times New Roman" w:cs="Times New Roman"/>
          <w:sz w:val="28"/>
          <w:szCs w:val="28"/>
          <w:lang w:eastAsia="lv-LV"/>
        </w:rPr>
        <w:t>piecu</w:t>
      </w:r>
      <w:r w:rsidR="00FF7260">
        <w:rPr>
          <w:rFonts w:eastAsia="Times New Roman" w:cs="Times New Roman"/>
          <w:sz w:val="28"/>
          <w:szCs w:val="28"/>
          <w:lang w:eastAsia="lv-LV"/>
        </w:rPr>
        <w:t xml:space="preserve"> darb</w:t>
      </w:r>
      <w:r w:rsidR="000F2C2A">
        <w:rPr>
          <w:rFonts w:eastAsia="Times New Roman" w:cs="Times New Roman"/>
          <w:sz w:val="28"/>
          <w:szCs w:val="28"/>
          <w:lang w:eastAsia="lv-LV"/>
        </w:rPr>
        <w:t>dienu laikā</w:t>
      </w:r>
      <w:r w:rsidR="000F2C2A"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pēc šo noteiku</w:t>
      </w:r>
      <w:bookmarkEnd w:id="16"/>
      <w:r w:rsidR="0098426C" w:rsidRPr="00A31BC9">
        <w:rPr>
          <w:rFonts w:eastAsia="Times New Roman" w:cs="Times New Roman"/>
          <w:sz w:val="28"/>
          <w:szCs w:val="28"/>
          <w:lang w:eastAsia="lv-LV"/>
        </w:rPr>
        <w:t xml:space="preserve">mu </w:t>
      </w:r>
      <w:r w:rsidR="00A71A73">
        <w:rPr>
          <w:rFonts w:eastAsia="Times New Roman" w:cs="Times New Roman"/>
          <w:sz w:val="28"/>
          <w:szCs w:val="28"/>
          <w:lang w:eastAsia="lv-LV"/>
        </w:rPr>
        <w:t>4</w:t>
      </w:r>
      <w:r w:rsidR="0022280C">
        <w:rPr>
          <w:rFonts w:eastAsia="Times New Roman" w:cs="Times New Roman"/>
          <w:sz w:val="28"/>
          <w:szCs w:val="28"/>
          <w:lang w:eastAsia="lv-LV"/>
        </w:rPr>
        <w:t>2</w:t>
      </w:r>
      <w:r w:rsidR="00332ACE">
        <w:rPr>
          <w:rFonts w:eastAsia="Times New Roman" w:cs="Times New Roman"/>
          <w:sz w:val="28"/>
          <w:szCs w:val="28"/>
          <w:lang w:eastAsia="lv-LV"/>
        </w:rPr>
        <w:t>.</w:t>
      </w:r>
      <w:r w:rsidR="00C67B2F" w:rsidRPr="00A31BC9">
        <w:rPr>
          <w:rFonts w:eastAsia="Times New Roman" w:cs="Times New Roman"/>
          <w:sz w:val="28"/>
          <w:szCs w:val="28"/>
          <w:lang w:eastAsia="lv-LV"/>
        </w:rPr>
        <w:t>punktā minētā lēmuma saņemšanas sagatavo un nosūta vadošajai iestādei saskaņošanai konstatēto trūkumu novēršanas rīcības plāna (turpmāk – rīcības plāns) projektu. Rīcības plāna projektā atbildīgā iestāde vai sadarbības iestāde norāda veicamos pasākumus un laika grafiku to īstenošanai (rīcības plānā paredzēto pasākumu īstenošanas termiņš nepārsniedz trīs mēnešus).</w:t>
      </w:r>
    </w:p>
    <w:p w14:paraId="3EFC237E" w14:textId="77777777" w:rsidR="00726ACE" w:rsidRDefault="00726ACE" w:rsidP="00726ACE">
      <w:pPr>
        <w:ind w:firstLine="374"/>
        <w:jc w:val="both"/>
        <w:rPr>
          <w:rFonts w:eastAsia="Times New Roman" w:cs="Times New Roman"/>
          <w:sz w:val="28"/>
          <w:szCs w:val="28"/>
          <w:lang w:eastAsia="lv-LV"/>
        </w:rPr>
      </w:pPr>
    </w:p>
    <w:p w14:paraId="69EA6233" w14:textId="7BD19065" w:rsidR="00C67B2F" w:rsidRPr="00A31BC9" w:rsidRDefault="00090007" w:rsidP="00726ACE">
      <w:pPr>
        <w:ind w:firstLine="374"/>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6</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Vadošā iestāde </w:t>
      </w:r>
      <w:r w:rsidR="000F2C2A">
        <w:rPr>
          <w:rFonts w:eastAsia="Times New Roman" w:cs="Times New Roman"/>
          <w:sz w:val="28"/>
          <w:szCs w:val="28"/>
          <w:lang w:eastAsia="lv-LV"/>
        </w:rPr>
        <w:t>piecu darbdienu laikā</w:t>
      </w:r>
      <w:r w:rsidR="000F2C2A" w:rsidRPr="00A31BC9">
        <w:rPr>
          <w:rFonts w:eastAsia="Times New Roman" w:cs="Times New Roman"/>
          <w:sz w:val="28"/>
          <w:szCs w:val="28"/>
          <w:lang w:eastAsia="lv-LV"/>
        </w:rPr>
        <w:t xml:space="preserve"> </w:t>
      </w:r>
      <w:r w:rsidR="00DB4716" w:rsidRPr="00A31BC9">
        <w:rPr>
          <w:rFonts w:eastAsia="Times New Roman" w:cs="Times New Roman"/>
          <w:sz w:val="28"/>
          <w:szCs w:val="28"/>
          <w:lang w:eastAsia="lv-LV"/>
        </w:rPr>
        <w:t xml:space="preserve">pēc šo noteikumu </w:t>
      </w:r>
      <w:r w:rsidR="00A71A73">
        <w:rPr>
          <w:rFonts w:eastAsia="Times New Roman" w:cs="Times New Roman"/>
          <w:sz w:val="28"/>
          <w:szCs w:val="28"/>
          <w:lang w:eastAsia="lv-LV"/>
        </w:rPr>
        <w:t>4</w:t>
      </w:r>
      <w:r w:rsidR="0022280C">
        <w:rPr>
          <w:rFonts w:eastAsia="Times New Roman" w:cs="Times New Roman"/>
          <w:sz w:val="28"/>
          <w:szCs w:val="28"/>
          <w:lang w:eastAsia="lv-LV"/>
        </w:rPr>
        <w:t>5</w:t>
      </w:r>
      <w:r w:rsidR="0098426C"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minētā rīcības plāna projekta saņemšanas saskaņo to vai sagatavo komentārus par rīcība</w:t>
      </w:r>
      <w:r w:rsidR="00E161E9" w:rsidRPr="00A31BC9">
        <w:rPr>
          <w:rFonts w:eastAsia="Times New Roman" w:cs="Times New Roman"/>
          <w:sz w:val="28"/>
          <w:szCs w:val="28"/>
          <w:lang w:eastAsia="lv-LV"/>
        </w:rPr>
        <w:t>s plāna projektu un</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iesniedz tos atbildīgaj</w:t>
      </w:r>
      <w:r w:rsidR="004574F1" w:rsidRPr="00A31BC9">
        <w:rPr>
          <w:rFonts w:eastAsia="Times New Roman" w:cs="Times New Roman"/>
          <w:sz w:val="28"/>
          <w:szCs w:val="28"/>
          <w:lang w:eastAsia="lv-LV"/>
        </w:rPr>
        <w:t>ai</w:t>
      </w:r>
      <w:r w:rsidR="00C67B2F" w:rsidRPr="00A31BC9">
        <w:rPr>
          <w:rFonts w:eastAsia="Times New Roman" w:cs="Times New Roman"/>
          <w:sz w:val="28"/>
          <w:szCs w:val="28"/>
          <w:lang w:eastAsia="lv-LV"/>
        </w:rPr>
        <w:t xml:space="preserve"> iestād</w:t>
      </w:r>
      <w:r w:rsidR="004574F1" w:rsidRPr="00A31BC9">
        <w:rPr>
          <w:rFonts w:eastAsia="Times New Roman" w:cs="Times New Roman"/>
          <w:sz w:val="28"/>
          <w:szCs w:val="28"/>
          <w:lang w:eastAsia="lv-LV"/>
        </w:rPr>
        <w:t>ei</w:t>
      </w:r>
      <w:r w:rsidR="00C67B2F" w:rsidRPr="00A31BC9">
        <w:rPr>
          <w:rFonts w:eastAsia="Times New Roman" w:cs="Times New Roman"/>
          <w:sz w:val="28"/>
          <w:szCs w:val="28"/>
          <w:lang w:eastAsia="lv-LV"/>
        </w:rPr>
        <w:t xml:space="preserve"> vai sadarbības iestād</w:t>
      </w:r>
      <w:r w:rsidR="004574F1" w:rsidRPr="00A31BC9">
        <w:rPr>
          <w:rFonts w:eastAsia="Times New Roman" w:cs="Times New Roman"/>
          <w:sz w:val="28"/>
          <w:szCs w:val="28"/>
          <w:lang w:eastAsia="lv-LV"/>
        </w:rPr>
        <w:t>ei</w:t>
      </w:r>
      <w:r w:rsidR="00C67B2F" w:rsidRPr="00A31BC9">
        <w:rPr>
          <w:rFonts w:eastAsia="Times New Roman" w:cs="Times New Roman"/>
          <w:sz w:val="28"/>
          <w:szCs w:val="28"/>
          <w:lang w:eastAsia="lv-LV"/>
        </w:rPr>
        <w:t>.</w:t>
      </w:r>
    </w:p>
    <w:p w14:paraId="5FC63F07" w14:textId="77777777" w:rsidR="000F2C2A" w:rsidRDefault="000F2C2A" w:rsidP="00C67B2F">
      <w:pPr>
        <w:spacing w:before="75" w:after="75"/>
        <w:ind w:firstLine="375"/>
        <w:jc w:val="both"/>
        <w:rPr>
          <w:rFonts w:eastAsia="Times New Roman" w:cs="Times New Roman"/>
          <w:sz w:val="28"/>
          <w:szCs w:val="28"/>
          <w:lang w:eastAsia="lv-LV"/>
        </w:rPr>
      </w:pPr>
      <w:bookmarkStart w:id="17" w:name="IntPNpunkt51.6"/>
    </w:p>
    <w:p w14:paraId="536CDD16" w14:textId="319D6DA6" w:rsidR="00C67B2F" w:rsidRPr="00A31BC9" w:rsidRDefault="00090007" w:rsidP="000F2C2A">
      <w:pPr>
        <w:ind w:firstLine="374"/>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7</w:t>
      </w:r>
      <w:r w:rsidR="0098426C"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Kopējais rīcības plāna saskaņošanas termiņš nepārsniedz vienu mēnesi no rīcības plāna projekta saņemšanas vadošaj</w:t>
      </w:r>
      <w:r w:rsidR="0071779F">
        <w:rPr>
          <w:rFonts w:eastAsia="Times New Roman" w:cs="Times New Roman"/>
          <w:sz w:val="28"/>
          <w:szCs w:val="28"/>
          <w:lang w:eastAsia="lv-LV"/>
        </w:rPr>
        <w:t>ā</w:t>
      </w:r>
      <w:r w:rsidR="00C67B2F" w:rsidRPr="00A31BC9">
        <w:rPr>
          <w:rFonts w:eastAsia="Times New Roman" w:cs="Times New Roman"/>
          <w:sz w:val="28"/>
          <w:szCs w:val="28"/>
          <w:lang w:eastAsia="lv-LV"/>
        </w:rPr>
        <w:t xml:space="preserve"> iestād</w:t>
      </w:r>
      <w:r w:rsidR="0071779F">
        <w:rPr>
          <w:rFonts w:eastAsia="Times New Roman" w:cs="Times New Roman"/>
          <w:sz w:val="28"/>
          <w:szCs w:val="28"/>
          <w:lang w:eastAsia="lv-LV"/>
        </w:rPr>
        <w:t>ē</w:t>
      </w:r>
      <w:r w:rsidR="00C67B2F" w:rsidRPr="00A31BC9">
        <w:rPr>
          <w:rFonts w:eastAsia="Times New Roman" w:cs="Times New Roman"/>
          <w:sz w:val="28"/>
          <w:szCs w:val="28"/>
          <w:lang w:eastAsia="lv-LV"/>
        </w:rPr>
        <w:t>.</w:t>
      </w:r>
      <w:r w:rsidR="00E15105" w:rsidRPr="00A31BC9">
        <w:rPr>
          <w:rFonts w:eastAsia="Times New Roman" w:cs="Times New Roman"/>
          <w:sz w:val="28"/>
          <w:szCs w:val="28"/>
          <w:lang w:eastAsia="lv-LV"/>
        </w:rPr>
        <w:t xml:space="preserve"> </w:t>
      </w:r>
    </w:p>
    <w:p w14:paraId="126A8444" w14:textId="77777777" w:rsidR="00CC0F94" w:rsidRPr="00A31BC9" w:rsidRDefault="00CC0F94" w:rsidP="00C67B2F">
      <w:pPr>
        <w:spacing w:before="75" w:after="75"/>
        <w:ind w:firstLine="375"/>
        <w:jc w:val="both"/>
        <w:rPr>
          <w:rFonts w:eastAsia="Times New Roman" w:cs="Times New Roman"/>
          <w:sz w:val="28"/>
          <w:szCs w:val="28"/>
          <w:lang w:eastAsia="lv-LV"/>
        </w:rPr>
      </w:pPr>
      <w:bookmarkStart w:id="18" w:name="IntPNpunkt51.7"/>
      <w:bookmarkEnd w:id="17"/>
    </w:p>
    <w:p w14:paraId="1B60CE11" w14:textId="7F8455FD"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lastRenderedPageBreak/>
        <w:t>4</w:t>
      </w:r>
      <w:r w:rsidR="0022280C">
        <w:rPr>
          <w:rFonts w:eastAsia="Times New Roman" w:cs="Times New Roman"/>
          <w:sz w:val="28"/>
          <w:szCs w:val="28"/>
          <w:lang w:eastAsia="lv-LV"/>
        </w:rPr>
        <w:t>8</w:t>
      </w:r>
      <w:r w:rsidR="00502C57"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Atbildīgā iestāde vai sadarbības iestāde ir atbildīga par rīcības plānā iekļauto pasākumu īstenošanu atbilstoši rīcības plānā noteiktajam termiņam un kārtībai. Atbildīgā iestāde vai sadarbības iestāde piecu darbdienu laikā pēc plānā noteiktā termiņa iestāšanās rakstiski ziņo vadošajai iestādei par pasākumu īstenošanas progresu.</w:t>
      </w:r>
      <w:r w:rsidR="00030DC1">
        <w:rPr>
          <w:rFonts w:eastAsia="Times New Roman" w:cs="Times New Roman"/>
          <w:sz w:val="28"/>
          <w:szCs w:val="28"/>
          <w:lang w:eastAsia="lv-LV"/>
        </w:rPr>
        <w:t xml:space="preserve"> Pamatotos gadījumos var vienoties par rīcības plān</w:t>
      </w:r>
      <w:r w:rsidR="00717628">
        <w:rPr>
          <w:rFonts w:eastAsia="Times New Roman" w:cs="Times New Roman"/>
          <w:sz w:val="28"/>
          <w:szCs w:val="28"/>
          <w:lang w:eastAsia="lv-LV"/>
        </w:rPr>
        <w:t xml:space="preserve">a grozījumiem, tai skaitā termiņu pagarināšanu. </w:t>
      </w:r>
    </w:p>
    <w:p w14:paraId="6BCE1FD7" w14:textId="77777777" w:rsidR="00CC0F94" w:rsidRPr="00A31BC9" w:rsidRDefault="00CC0F94" w:rsidP="00726ACE">
      <w:pPr>
        <w:ind w:firstLine="374"/>
        <w:jc w:val="both"/>
        <w:rPr>
          <w:rFonts w:eastAsia="Times New Roman" w:cs="Times New Roman"/>
          <w:sz w:val="28"/>
          <w:szCs w:val="28"/>
          <w:lang w:eastAsia="lv-LV"/>
        </w:rPr>
      </w:pPr>
    </w:p>
    <w:p w14:paraId="5DA867C0" w14:textId="64E99F59" w:rsidR="00C67B2F" w:rsidRPr="00A31BC9" w:rsidRDefault="00090007" w:rsidP="00C67B2F">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4</w:t>
      </w:r>
      <w:r w:rsidR="0022280C">
        <w:rPr>
          <w:rFonts w:eastAsia="Times New Roman" w:cs="Times New Roman"/>
          <w:sz w:val="28"/>
          <w:szCs w:val="28"/>
          <w:lang w:eastAsia="lv-LV"/>
        </w:rPr>
        <w:t>9</w:t>
      </w:r>
      <w:r w:rsidR="00502C57"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Vadošā iestāde pēc šo noteikumu </w:t>
      </w:r>
      <w:bookmarkEnd w:id="18"/>
      <w:r>
        <w:rPr>
          <w:rFonts w:eastAsia="Times New Roman" w:cs="Times New Roman"/>
          <w:sz w:val="28"/>
          <w:szCs w:val="28"/>
          <w:lang w:eastAsia="lv-LV"/>
        </w:rPr>
        <w:t>4</w:t>
      </w:r>
      <w:r w:rsidR="00AA48CA">
        <w:rPr>
          <w:rFonts w:eastAsia="Times New Roman" w:cs="Times New Roman"/>
          <w:sz w:val="28"/>
          <w:szCs w:val="28"/>
          <w:lang w:eastAsia="lv-LV"/>
        </w:rPr>
        <w:t>8</w:t>
      </w:r>
      <w:r w:rsidR="00FA396C">
        <w:rPr>
          <w:rFonts w:eastAsia="Times New Roman" w:cs="Times New Roman"/>
          <w:sz w:val="28"/>
          <w:szCs w:val="28"/>
          <w:lang w:eastAsia="lv-LV"/>
        </w:rPr>
        <w:t>.</w:t>
      </w:r>
      <w:r w:rsidR="00C67B2F" w:rsidRPr="00A31BC9">
        <w:rPr>
          <w:rFonts w:eastAsia="Times New Roman" w:cs="Times New Roman"/>
          <w:sz w:val="28"/>
          <w:szCs w:val="28"/>
          <w:lang w:eastAsia="lv-LV"/>
        </w:rPr>
        <w:t>punktā minētās informācijas saņemšanas pārbauda, vai attiecīgais pasākums īstenots atbilstoši rīcības plānam</w:t>
      </w:r>
      <w:r w:rsidR="00717628">
        <w:rPr>
          <w:rFonts w:eastAsia="Times New Roman" w:cs="Times New Roman"/>
          <w:sz w:val="28"/>
          <w:szCs w:val="28"/>
          <w:lang w:eastAsia="lv-LV"/>
        </w:rPr>
        <w:t xml:space="preserve"> un 10 darbdienu laikā</w:t>
      </w:r>
      <w:r w:rsidR="0067202B">
        <w:rPr>
          <w:rFonts w:eastAsia="Times New Roman" w:cs="Times New Roman"/>
          <w:sz w:val="28"/>
          <w:szCs w:val="28"/>
          <w:lang w:eastAsia="lv-LV"/>
        </w:rPr>
        <w:t xml:space="preserve"> argumentēti </w:t>
      </w:r>
      <w:r w:rsidR="00717628">
        <w:rPr>
          <w:rFonts w:eastAsia="Times New Roman" w:cs="Times New Roman"/>
          <w:sz w:val="28"/>
          <w:szCs w:val="28"/>
          <w:lang w:eastAsia="lv-LV"/>
        </w:rPr>
        <w:t>informē sadarbības iestādi</w:t>
      </w:r>
      <w:r w:rsidR="00BA3D19">
        <w:rPr>
          <w:rFonts w:eastAsia="Times New Roman" w:cs="Times New Roman"/>
          <w:sz w:val="28"/>
          <w:szCs w:val="28"/>
          <w:lang w:eastAsia="lv-LV"/>
        </w:rPr>
        <w:t xml:space="preserve">, </w:t>
      </w:r>
      <w:r w:rsidR="002E2183">
        <w:rPr>
          <w:rFonts w:eastAsia="Times New Roman" w:cs="Times New Roman"/>
          <w:sz w:val="28"/>
          <w:szCs w:val="28"/>
          <w:lang w:eastAsia="lv-LV"/>
        </w:rPr>
        <w:t xml:space="preserve">attiecīgo </w:t>
      </w:r>
      <w:r w:rsidR="00BA3D19">
        <w:rPr>
          <w:rFonts w:eastAsia="Times New Roman" w:cs="Times New Roman"/>
          <w:sz w:val="28"/>
          <w:szCs w:val="28"/>
          <w:lang w:eastAsia="lv-LV"/>
        </w:rPr>
        <w:t xml:space="preserve">atbildīgo iestādi, sertifikācijas iestādi un revīzijas iestādi par turpmāko rīcību vai </w:t>
      </w:r>
      <w:r w:rsidR="002E2183">
        <w:rPr>
          <w:rFonts w:eastAsia="Times New Roman" w:cs="Times New Roman"/>
          <w:sz w:val="28"/>
          <w:szCs w:val="28"/>
          <w:lang w:eastAsia="lv-LV"/>
        </w:rPr>
        <w:t xml:space="preserve">šo noteikumu </w:t>
      </w:r>
      <w:r w:rsidR="0022280C">
        <w:rPr>
          <w:rFonts w:eastAsia="Times New Roman" w:cs="Times New Roman"/>
          <w:sz w:val="28"/>
          <w:szCs w:val="28"/>
          <w:lang w:eastAsia="lv-LV"/>
        </w:rPr>
        <w:t>50</w:t>
      </w:r>
      <w:r w:rsidR="00BA3D19">
        <w:rPr>
          <w:rFonts w:eastAsia="Times New Roman" w:cs="Times New Roman"/>
          <w:sz w:val="28"/>
          <w:szCs w:val="28"/>
          <w:lang w:eastAsia="lv-LV"/>
        </w:rPr>
        <w:t>.punktā minēto lēmumu</w:t>
      </w:r>
      <w:r w:rsidR="00C67B2F" w:rsidRPr="00A31BC9">
        <w:rPr>
          <w:rFonts w:eastAsia="Times New Roman" w:cs="Times New Roman"/>
          <w:sz w:val="28"/>
          <w:szCs w:val="28"/>
          <w:lang w:eastAsia="lv-LV"/>
        </w:rPr>
        <w:t>.</w:t>
      </w:r>
    </w:p>
    <w:p w14:paraId="20A11947" w14:textId="77777777" w:rsidR="00CC0F94" w:rsidRPr="00A31BC9" w:rsidRDefault="00CC0F94" w:rsidP="00726ACE">
      <w:pPr>
        <w:ind w:firstLine="374"/>
        <w:jc w:val="both"/>
        <w:rPr>
          <w:rFonts w:eastAsia="Times New Roman" w:cs="Times New Roman"/>
          <w:sz w:val="28"/>
          <w:szCs w:val="28"/>
          <w:lang w:eastAsia="lv-LV"/>
        </w:rPr>
      </w:pPr>
      <w:bookmarkStart w:id="19" w:name="IntPNpunkt51.9"/>
    </w:p>
    <w:p w14:paraId="5F537B2E" w14:textId="3615C0C1" w:rsidR="00C67B2F" w:rsidRPr="00A31BC9" w:rsidRDefault="0022280C" w:rsidP="00C24B5B">
      <w:pPr>
        <w:tabs>
          <w:tab w:val="left" w:pos="810"/>
        </w:tabs>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50</w:t>
      </w:r>
      <w:r w:rsidR="00E33A95" w:rsidRPr="00A31BC9">
        <w:rPr>
          <w:rFonts w:eastAsia="Times New Roman" w:cs="Times New Roman"/>
          <w:sz w:val="28"/>
          <w:szCs w:val="28"/>
          <w:lang w:eastAsia="lv-LV"/>
        </w:rPr>
        <w:t xml:space="preserve">. </w:t>
      </w:r>
      <w:r w:rsidR="002E2183">
        <w:rPr>
          <w:rFonts w:eastAsia="Times New Roman" w:cs="Times New Roman"/>
          <w:sz w:val="28"/>
          <w:szCs w:val="28"/>
          <w:lang w:eastAsia="lv-LV"/>
        </w:rPr>
        <w:t>Ja</w:t>
      </w:r>
      <w:r w:rsidR="0067202B">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vadošā iestāde </w:t>
      </w:r>
      <w:r w:rsidR="0067202B">
        <w:rPr>
          <w:rFonts w:eastAsia="Times New Roman" w:cs="Times New Roman"/>
          <w:sz w:val="28"/>
          <w:szCs w:val="28"/>
          <w:lang w:eastAsia="lv-LV"/>
        </w:rPr>
        <w:t xml:space="preserve">ir guvusi pārliecību par rīcības plāna īstenošanu, risku mazināšanu vai novēršanu, tā </w:t>
      </w:r>
      <w:r w:rsidR="00C67B2F" w:rsidRPr="00A31BC9">
        <w:rPr>
          <w:rFonts w:eastAsia="Times New Roman" w:cs="Times New Roman"/>
          <w:sz w:val="28"/>
          <w:szCs w:val="28"/>
          <w:lang w:eastAsia="lv-LV"/>
        </w:rPr>
        <w:t xml:space="preserve">pieņem lēmumu atsākt darbības programmas, </w:t>
      </w:r>
      <w:r w:rsidR="00B3247A" w:rsidRPr="00041900">
        <w:rPr>
          <w:rFonts w:eastAsia="Times New Roman" w:cs="Times New Roman"/>
          <w:sz w:val="28"/>
          <w:szCs w:val="28"/>
          <w:lang w:eastAsia="lv-LV"/>
        </w:rPr>
        <w:t>prioritārā virziena, ieguldījumu prioritātes</w:t>
      </w:r>
      <w:r w:rsidR="00C67B2F" w:rsidRPr="00041900">
        <w:rPr>
          <w:rFonts w:eastAsia="Times New Roman" w:cs="Times New Roman"/>
          <w:sz w:val="28"/>
          <w:szCs w:val="28"/>
          <w:lang w:eastAsia="lv-LV"/>
        </w:rPr>
        <w:t>,</w:t>
      </w:r>
      <w:r w:rsidR="00C67B2F" w:rsidRPr="00A31BC9">
        <w:rPr>
          <w:rFonts w:eastAsia="Times New Roman" w:cs="Times New Roman"/>
          <w:sz w:val="28"/>
          <w:szCs w:val="28"/>
          <w:lang w:eastAsia="lv-LV"/>
        </w:rPr>
        <w:t xml:space="preserve"> </w:t>
      </w:r>
      <w:r w:rsidR="00F54E28" w:rsidRPr="00A31BC9">
        <w:rPr>
          <w:rFonts w:eastAsia="Times New Roman" w:cs="Times New Roman"/>
          <w:sz w:val="28"/>
          <w:szCs w:val="28"/>
          <w:lang w:eastAsia="lv-LV"/>
        </w:rPr>
        <w:t>specifiskā atbalsta mērķa</w:t>
      </w:r>
      <w:r w:rsidR="004574F1" w:rsidRPr="00A31BC9">
        <w:rPr>
          <w:rFonts w:eastAsia="Times New Roman" w:cs="Times New Roman"/>
          <w:sz w:val="28"/>
          <w:szCs w:val="28"/>
          <w:lang w:eastAsia="lv-LV"/>
        </w:rPr>
        <w:t>, tā pasākuma</w:t>
      </w:r>
      <w:r w:rsidR="00F54E28"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 xml:space="preserve">vai projekta ietvaros veikto izdevumu </w:t>
      </w:r>
      <w:r w:rsidR="00F54E28" w:rsidRPr="00A31BC9">
        <w:rPr>
          <w:rFonts w:eastAsia="Times New Roman" w:cs="Times New Roman"/>
          <w:sz w:val="28"/>
          <w:szCs w:val="28"/>
          <w:lang w:eastAsia="lv-LV"/>
        </w:rPr>
        <w:t xml:space="preserve">turpmāku </w:t>
      </w:r>
      <w:r w:rsidR="00C67B2F" w:rsidRPr="00A31BC9">
        <w:rPr>
          <w:rFonts w:eastAsia="Times New Roman" w:cs="Times New Roman"/>
          <w:sz w:val="28"/>
          <w:szCs w:val="28"/>
          <w:lang w:eastAsia="lv-LV"/>
        </w:rPr>
        <w:t xml:space="preserve">deklarēšanu Eiropas Komisijā. </w:t>
      </w:r>
    </w:p>
    <w:p w14:paraId="20A96B01" w14:textId="77777777" w:rsidR="00CC0F94" w:rsidRPr="00A31BC9" w:rsidRDefault="00CC0F94" w:rsidP="00726ACE">
      <w:pPr>
        <w:ind w:firstLine="374"/>
        <w:jc w:val="both"/>
        <w:rPr>
          <w:rFonts w:eastAsia="Times New Roman" w:cs="Times New Roman"/>
          <w:sz w:val="28"/>
          <w:szCs w:val="28"/>
          <w:lang w:eastAsia="lv-LV"/>
        </w:rPr>
      </w:pPr>
    </w:p>
    <w:p w14:paraId="1E7AD04B" w14:textId="25FF1B00" w:rsidR="0087634C" w:rsidRDefault="0022280C" w:rsidP="00664706">
      <w:pPr>
        <w:spacing w:before="75" w:after="75"/>
        <w:ind w:firstLine="375"/>
        <w:jc w:val="both"/>
        <w:rPr>
          <w:rFonts w:eastAsia="Times New Roman" w:cs="Times New Roman"/>
          <w:sz w:val="28"/>
          <w:szCs w:val="28"/>
          <w:lang w:eastAsia="lv-LV"/>
        </w:rPr>
      </w:pPr>
      <w:r>
        <w:rPr>
          <w:rFonts w:eastAsia="Times New Roman" w:cs="Times New Roman"/>
          <w:sz w:val="28"/>
          <w:szCs w:val="28"/>
          <w:lang w:eastAsia="lv-LV"/>
        </w:rPr>
        <w:t>51</w:t>
      </w:r>
      <w:r w:rsidR="00E33A95"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Šo noteikumu</w:t>
      </w:r>
      <w:r w:rsidR="004E09F5" w:rsidRPr="00A31BC9">
        <w:rPr>
          <w:rFonts w:eastAsia="Times New Roman" w:cs="Times New Roman"/>
          <w:sz w:val="28"/>
          <w:szCs w:val="28"/>
          <w:lang w:eastAsia="lv-LV"/>
        </w:rPr>
        <w:t xml:space="preserve"> </w:t>
      </w:r>
      <w:bookmarkEnd w:id="19"/>
      <w:r>
        <w:rPr>
          <w:rFonts w:eastAsia="Times New Roman" w:cs="Times New Roman"/>
          <w:sz w:val="28"/>
          <w:szCs w:val="28"/>
          <w:lang w:eastAsia="lv-LV"/>
        </w:rPr>
        <w:t>50</w:t>
      </w:r>
      <w:r w:rsidR="00E33A95" w:rsidRPr="00A31BC9">
        <w:rPr>
          <w:rFonts w:eastAsia="Times New Roman" w:cs="Times New Roman"/>
          <w:sz w:val="28"/>
          <w:szCs w:val="28"/>
          <w:lang w:eastAsia="lv-LV"/>
        </w:rPr>
        <w:t>.</w:t>
      </w:r>
      <w:r w:rsidR="00C67B2F" w:rsidRPr="00A31BC9">
        <w:rPr>
          <w:rFonts w:eastAsia="Times New Roman" w:cs="Times New Roman"/>
          <w:sz w:val="28"/>
          <w:szCs w:val="28"/>
          <w:lang w:eastAsia="lv-LV"/>
        </w:rPr>
        <w:t xml:space="preserve">punktā minēto lēmumu vadošā iestāde nosūta </w:t>
      </w:r>
      <w:r w:rsidR="0067202B" w:rsidRPr="00A31BC9">
        <w:rPr>
          <w:rFonts w:eastAsia="Times New Roman" w:cs="Times New Roman"/>
          <w:sz w:val="28"/>
          <w:szCs w:val="28"/>
          <w:lang w:eastAsia="lv-LV"/>
        </w:rPr>
        <w:t>sadarbības iestādei</w:t>
      </w:r>
      <w:r w:rsidR="0067202B">
        <w:rPr>
          <w:rFonts w:eastAsia="Times New Roman" w:cs="Times New Roman"/>
          <w:sz w:val="28"/>
          <w:szCs w:val="28"/>
          <w:lang w:eastAsia="lv-LV"/>
        </w:rPr>
        <w:t>,</w:t>
      </w:r>
      <w:r w:rsidR="0067202B" w:rsidRPr="00A31BC9">
        <w:rPr>
          <w:rFonts w:eastAsia="Times New Roman" w:cs="Times New Roman"/>
          <w:sz w:val="28"/>
          <w:szCs w:val="28"/>
          <w:lang w:eastAsia="lv-LV"/>
        </w:rPr>
        <w:t xml:space="preserve"> </w:t>
      </w:r>
      <w:r w:rsidR="002E2183">
        <w:rPr>
          <w:rFonts w:eastAsia="Times New Roman" w:cs="Times New Roman"/>
          <w:sz w:val="28"/>
          <w:szCs w:val="28"/>
          <w:lang w:eastAsia="lv-LV"/>
        </w:rPr>
        <w:t xml:space="preserve">attiecīgajai </w:t>
      </w:r>
      <w:r w:rsidR="00C67B2F" w:rsidRPr="00A31BC9">
        <w:rPr>
          <w:rFonts w:eastAsia="Times New Roman" w:cs="Times New Roman"/>
          <w:sz w:val="28"/>
          <w:szCs w:val="28"/>
          <w:lang w:eastAsia="lv-LV"/>
        </w:rPr>
        <w:t>atbildīgajai ie</w:t>
      </w:r>
      <w:r w:rsidR="00E33A95" w:rsidRPr="00A31BC9">
        <w:rPr>
          <w:rFonts w:eastAsia="Times New Roman" w:cs="Times New Roman"/>
          <w:sz w:val="28"/>
          <w:szCs w:val="28"/>
          <w:lang w:eastAsia="lv-LV"/>
        </w:rPr>
        <w:t>stādei</w:t>
      </w:r>
      <w:r w:rsidR="00C67B2F" w:rsidRPr="00A31BC9">
        <w:rPr>
          <w:rFonts w:eastAsia="Times New Roman" w:cs="Times New Roman"/>
          <w:sz w:val="28"/>
          <w:szCs w:val="28"/>
          <w:lang w:eastAsia="lv-LV"/>
        </w:rPr>
        <w:t>, sertifikācijas iestādei un revīzijas iestādei.</w:t>
      </w:r>
    </w:p>
    <w:p w14:paraId="6895994C" w14:textId="77777777" w:rsidR="00CC0F94" w:rsidRPr="00A31BC9" w:rsidRDefault="00CC0F94" w:rsidP="00726ACE">
      <w:pPr>
        <w:ind w:firstLine="374"/>
        <w:jc w:val="both"/>
        <w:rPr>
          <w:rFonts w:eastAsia="Times New Roman" w:cs="Times New Roman"/>
          <w:sz w:val="28"/>
          <w:szCs w:val="28"/>
          <w:lang w:eastAsia="lv-LV"/>
        </w:rPr>
      </w:pPr>
    </w:p>
    <w:p w14:paraId="4E26E076" w14:textId="4723FC09" w:rsidR="00C67B2F" w:rsidRPr="00A31BC9" w:rsidRDefault="00090007" w:rsidP="00FF7260">
      <w:pPr>
        <w:ind w:firstLine="374"/>
        <w:jc w:val="both"/>
        <w:rPr>
          <w:rFonts w:eastAsia="Times New Roman" w:cs="Times New Roman"/>
          <w:sz w:val="28"/>
          <w:szCs w:val="28"/>
          <w:lang w:eastAsia="lv-LV"/>
        </w:rPr>
      </w:pPr>
      <w:r>
        <w:rPr>
          <w:rFonts w:eastAsia="Times New Roman" w:cs="Times New Roman"/>
          <w:sz w:val="28"/>
          <w:szCs w:val="28"/>
          <w:lang w:eastAsia="lv-LV"/>
        </w:rPr>
        <w:t>5</w:t>
      </w:r>
      <w:r w:rsidR="0022280C">
        <w:rPr>
          <w:rFonts w:eastAsia="Times New Roman" w:cs="Times New Roman"/>
          <w:sz w:val="28"/>
          <w:szCs w:val="28"/>
          <w:lang w:eastAsia="lv-LV"/>
        </w:rPr>
        <w:t>2</w:t>
      </w:r>
      <w:r w:rsidR="004E09F5" w:rsidRPr="00A31BC9">
        <w:rPr>
          <w:rFonts w:eastAsia="Times New Roman" w:cs="Times New Roman"/>
          <w:sz w:val="28"/>
          <w:szCs w:val="28"/>
          <w:lang w:eastAsia="lv-LV"/>
        </w:rPr>
        <w:t xml:space="preserve">. </w:t>
      </w:r>
      <w:r w:rsidR="00C67B2F" w:rsidRPr="00A31BC9">
        <w:rPr>
          <w:rFonts w:eastAsia="Times New Roman" w:cs="Times New Roman"/>
          <w:sz w:val="28"/>
          <w:szCs w:val="28"/>
          <w:lang w:eastAsia="lv-LV"/>
        </w:rPr>
        <w:t>Ja atbildīgā iestāde vai sadarbības iestāde</w:t>
      </w:r>
      <w:r w:rsidR="00E33A95" w:rsidRPr="00A31BC9">
        <w:rPr>
          <w:rFonts w:eastAsia="Times New Roman" w:cs="Times New Roman"/>
          <w:sz w:val="28"/>
          <w:szCs w:val="28"/>
          <w:lang w:eastAsia="lv-LV"/>
        </w:rPr>
        <w:t xml:space="preserve"> u</w:t>
      </w:r>
      <w:r w:rsidR="00DB4716" w:rsidRPr="00A31BC9">
        <w:rPr>
          <w:rFonts w:eastAsia="Times New Roman" w:cs="Times New Roman"/>
          <w:sz w:val="28"/>
          <w:szCs w:val="28"/>
          <w:lang w:eastAsia="lv-LV"/>
        </w:rPr>
        <w:t xml:space="preserve">n vadošā iestāde šo noteikumu </w:t>
      </w:r>
      <w:r w:rsidR="00AA7011">
        <w:rPr>
          <w:rFonts w:eastAsia="Times New Roman" w:cs="Times New Roman"/>
          <w:sz w:val="28"/>
          <w:szCs w:val="28"/>
          <w:lang w:eastAsia="lv-LV"/>
        </w:rPr>
        <w:t>4</w:t>
      </w:r>
      <w:r w:rsidR="0023754B">
        <w:rPr>
          <w:rFonts w:eastAsia="Times New Roman" w:cs="Times New Roman"/>
          <w:sz w:val="28"/>
          <w:szCs w:val="28"/>
          <w:lang w:eastAsia="lv-LV"/>
        </w:rPr>
        <w:t>7</w:t>
      </w:r>
      <w:r w:rsidR="00E33A95" w:rsidRPr="00A31BC9">
        <w:rPr>
          <w:rFonts w:eastAsia="Times New Roman" w:cs="Times New Roman"/>
          <w:sz w:val="28"/>
          <w:szCs w:val="28"/>
          <w:lang w:eastAsia="lv-LV"/>
        </w:rPr>
        <w:t>.</w:t>
      </w:r>
      <w:r w:rsidR="00C67B2F" w:rsidRPr="00A31BC9">
        <w:rPr>
          <w:rFonts w:eastAsia="Times New Roman" w:cs="Times New Roman"/>
          <w:sz w:val="28"/>
          <w:szCs w:val="28"/>
          <w:lang w:eastAsia="lv-LV"/>
        </w:rPr>
        <w:t>punktā minētajā termiņā nespēj vienoties par rīcības plānu vai atbildīgā iestāde vai sadarbības iestāde nav īstenojusi pasākumus atbilstoši rīcības plānam</w:t>
      </w:r>
      <w:r w:rsidR="002E2183">
        <w:rPr>
          <w:rFonts w:eastAsia="Times New Roman" w:cs="Times New Roman"/>
          <w:sz w:val="28"/>
          <w:szCs w:val="28"/>
          <w:lang w:eastAsia="lv-LV"/>
        </w:rPr>
        <w:t>, vai citu būtisku risku gadījumā</w:t>
      </w:r>
      <w:r w:rsidR="00C67B2F" w:rsidRPr="00A31BC9">
        <w:rPr>
          <w:rFonts w:eastAsia="Times New Roman" w:cs="Times New Roman"/>
          <w:sz w:val="28"/>
          <w:szCs w:val="28"/>
          <w:lang w:eastAsia="lv-LV"/>
        </w:rPr>
        <w:t xml:space="preserve"> vadošā iestāde pa</w:t>
      </w:r>
      <w:bookmarkStart w:id="20" w:name="bkm11"/>
      <w:r w:rsidR="00AA77FE" w:rsidRPr="00A31BC9">
        <w:rPr>
          <w:rFonts w:eastAsia="Times New Roman" w:cs="Times New Roman"/>
          <w:sz w:val="28"/>
          <w:szCs w:val="28"/>
          <w:lang w:eastAsia="lv-LV"/>
        </w:rPr>
        <w:t>r to informē Ministru kabinetu.</w:t>
      </w:r>
    </w:p>
    <w:p w14:paraId="447DDF44" w14:textId="77777777" w:rsidR="002C0EF5" w:rsidRDefault="002C0EF5" w:rsidP="00C67B2F">
      <w:pPr>
        <w:rPr>
          <w:rFonts w:eastAsia="Times New Roman" w:cs="Times New Roman"/>
          <w:szCs w:val="24"/>
          <w:lang w:eastAsia="lv-LV"/>
        </w:rPr>
      </w:pPr>
      <w:bookmarkStart w:id="21" w:name="bkm9"/>
      <w:bookmarkEnd w:id="20"/>
    </w:p>
    <w:p w14:paraId="23ADB7FF" w14:textId="77777777" w:rsidR="00B21217" w:rsidRDefault="00B21217" w:rsidP="00C67B2F">
      <w:pPr>
        <w:rPr>
          <w:rFonts w:eastAsia="Times New Roman" w:cs="Times New Roman"/>
          <w:szCs w:val="24"/>
          <w:lang w:eastAsia="lv-LV"/>
        </w:rPr>
      </w:pPr>
    </w:p>
    <w:p w14:paraId="72E0C5C3" w14:textId="77777777" w:rsidR="0052010F" w:rsidRPr="0003407E" w:rsidRDefault="0052010F" w:rsidP="0052010F">
      <w:pPr>
        <w:rPr>
          <w:sz w:val="28"/>
          <w:szCs w:val="28"/>
        </w:rPr>
      </w:pPr>
      <w:bookmarkStart w:id="22" w:name="bkm13"/>
      <w:bookmarkStart w:id="23" w:name="bkm19"/>
      <w:bookmarkEnd w:id="21"/>
      <w:bookmarkEnd w:id="22"/>
      <w:bookmarkEnd w:id="23"/>
      <w:r w:rsidRPr="0003407E">
        <w:rPr>
          <w:sz w:val="28"/>
          <w:szCs w:val="28"/>
        </w:rPr>
        <w:t>Ministru prezidente                                                                 L.Straujuma</w:t>
      </w:r>
    </w:p>
    <w:p w14:paraId="340FB596" w14:textId="77777777" w:rsidR="00726ACE" w:rsidRDefault="00726ACE" w:rsidP="0052010F">
      <w:pPr>
        <w:rPr>
          <w:sz w:val="28"/>
          <w:szCs w:val="28"/>
        </w:rPr>
      </w:pPr>
    </w:p>
    <w:p w14:paraId="1E44C6DC" w14:textId="77777777" w:rsidR="0019338D" w:rsidRDefault="0019338D" w:rsidP="0052010F">
      <w:pPr>
        <w:rPr>
          <w:sz w:val="28"/>
          <w:szCs w:val="28"/>
        </w:rPr>
      </w:pPr>
    </w:p>
    <w:p w14:paraId="4F8D986C" w14:textId="77777777" w:rsidR="0019338D" w:rsidRDefault="0019338D" w:rsidP="0052010F">
      <w:pPr>
        <w:rPr>
          <w:sz w:val="28"/>
          <w:szCs w:val="28"/>
        </w:rPr>
      </w:pPr>
    </w:p>
    <w:p w14:paraId="59B61D1F" w14:textId="77777777" w:rsidR="0052010F" w:rsidRPr="0003407E" w:rsidRDefault="0052010F" w:rsidP="0052010F">
      <w:pPr>
        <w:rPr>
          <w:sz w:val="28"/>
          <w:szCs w:val="28"/>
        </w:rPr>
      </w:pPr>
      <w:r w:rsidRPr="0003407E">
        <w:rPr>
          <w:sz w:val="28"/>
          <w:szCs w:val="28"/>
        </w:rPr>
        <w:t xml:space="preserve">Finanšu ministrs                                                                       </w:t>
      </w:r>
      <w:r w:rsidR="00125B40">
        <w:rPr>
          <w:sz w:val="28"/>
          <w:szCs w:val="28"/>
        </w:rPr>
        <w:t>J.Reirs</w:t>
      </w:r>
    </w:p>
    <w:p w14:paraId="3A88221A" w14:textId="77777777" w:rsidR="0052010F" w:rsidRDefault="0052010F" w:rsidP="008C00D4">
      <w:pPr>
        <w:rPr>
          <w:rFonts w:eastAsia="Times New Roman" w:cs="Times New Roman"/>
          <w:szCs w:val="24"/>
          <w:lang w:eastAsia="lv-LV"/>
        </w:rPr>
      </w:pPr>
    </w:p>
    <w:p w14:paraId="39674EDA" w14:textId="77777777" w:rsidR="00AE1AB7" w:rsidRDefault="00AE1AB7" w:rsidP="008C00D4">
      <w:pPr>
        <w:rPr>
          <w:rFonts w:eastAsia="Times New Roman" w:cs="Times New Roman"/>
          <w:szCs w:val="24"/>
          <w:lang w:eastAsia="lv-LV"/>
        </w:rPr>
      </w:pPr>
    </w:p>
    <w:p w14:paraId="4B48D710" w14:textId="77777777" w:rsidR="00AE1AB7" w:rsidRDefault="00AE1AB7" w:rsidP="008C00D4">
      <w:pPr>
        <w:rPr>
          <w:rFonts w:eastAsia="Times New Roman" w:cs="Times New Roman"/>
          <w:szCs w:val="24"/>
          <w:lang w:eastAsia="lv-LV"/>
        </w:rPr>
      </w:pPr>
    </w:p>
    <w:p w14:paraId="446F60CC" w14:textId="77777777" w:rsidR="00AE1AB7" w:rsidRDefault="00AE1AB7" w:rsidP="008C00D4">
      <w:pPr>
        <w:rPr>
          <w:rFonts w:eastAsia="Times New Roman" w:cs="Times New Roman"/>
          <w:szCs w:val="24"/>
          <w:lang w:eastAsia="lv-LV"/>
        </w:rPr>
      </w:pPr>
    </w:p>
    <w:p w14:paraId="7FE13FBB" w14:textId="77777777" w:rsidR="00AE1AB7" w:rsidRDefault="00AE1AB7" w:rsidP="008C00D4">
      <w:pPr>
        <w:rPr>
          <w:rFonts w:eastAsia="Times New Roman" w:cs="Times New Roman"/>
          <w:szCs w:val="24"/>
          <w:lang w:eastAsia="lv-LV"/>
        </w:rPr>
      </w:pPr>
    </w:p>
    <w:p w14:paraId="20F8C8DE" w14:textId="77777777" w:rsidR="005160C2" w:rsidRDefault="005160C2" w:rsidP="008C00D4">
      <w:pPr>
        <w:rPr>
          <w:rFonts w:eastAsia="Times New Roman" w:cs="Times New Roman"/>
          <w:szCs w:val="24"/>
          <w:lang w:eastAsia="lv-LV"/>
        </w:rPr>
      </w:pPr>
    </w:p>
    <w:p w14:paraId="0C9DE70E" w14:textId="77777777" w:rsidR="00862C59" w:rsidRDefault="00862C59" w:rsidP="008C00D4">
      <w:pPr>
        <w:rPr>
          <w:rFonts w:eastAsia="Times New Roman" w:cs="Times New Roman"/>
          <w:szCs w:val="24"/>
          <w:lang w:eastAsia="lv-LV"/>
        </w:rPr>
      </w:pPr>
    </w:p>
    <w:p w14:paraId="75362DA8" w14:textId="77777777" w:rsidR="00862C59" w:rsidRDefault="00862C59" w:rsidP="008C00D4">
      <w:pPr>
        <w:rPr>
          <w:rFonts w:eastAsia="Times New Roman" w:cs="Times New Roman"/>
          <w:szCs w:val="24"/>
          <w:lang w:eastAsia="lv-LV"/>
        </w:rPr>
      </w:pPr>
    </w:p>
    <w:p w14:paraId="2FA2DA93" w14:textId="43686AC8" w:rsidR="00F36093" w:rsidRDefault="00862C59" w:rsidP="0052010F">
      <w:pPr>
        <w:pStyle w:val="Header"/>
        <w:tabs>
          <w:tab w:val="left" w:pos="5610"/>
        </w:tabs>
        <w:rPr>
          <w:rFonts w:cs="Times New Roman"/>
          <w:sz w:val="20"/>
          <w:szCs w:val="20"/>
        </w:rPr>
      </w:pPr>
      <w:r>
        <w:rPr>
          <w:rFonts w:cs="Times New Roman"/>
          <w:sz w:val="20"/>
          <w:szCs w:val="20"/>
        </w:rPr>
        <w:lastRenderedPageBreak/>
        <w:t>16</w:t>
      </w:r>
      <w:r w:rsidR="00F36093">
        <w:rPr>
          <w:rFonts w:cs="Times New Roman"/>
          <w:sz w:val="20"/>
          <w:szCs w:val="20"/>
        </w:rPr>
        <w:t xml:space="preserve">.03.2015 </w:t>
      </w:r>
      <w:r>
        <w:rPr>
          <w:rFonts w:cs="Times New Roman"/>
          <w:sz w:val="20"/>
          <w:szCs w:val="20"/>
        </w:rPr>
        <w:t>10</w:t>
      </w:r>
      <w:r w:rsidR="00F36093">
        <w:rPr>
          <w:rFonts w:cs="Times New Roman"/>
          <w:sz w:val="20"/>
          <w:szCs w:val="20"/>
        </w:rPr>
        <w:t>:</w:t>
      </w:r>
      <w:r>
        <w:rPr>
          <w:rFonts w:cs="Times New Roman"/>
          <w:sz w:val="20"/>
          <w:szCs w:val="20"/>
        </w:rPr>
        <w:t>32</w:t>
      </w:r>
    </w:p>
    <w:p w14:paraId="20E94EF8" w14:textId="273C400B" w:rsidR="0052010F" w:rsidRPr="00236887" w:rsidRDefault="00862C59" w:rsidP="0052010F">
      <w:pPr>
        <w:pStyle w:val="Header"/>
        <w:tabs>
          <w:tab w:val="left" w:pos="5610"/>
        </w:tabs>
        <w:rPr>
          <w:rFonts w:cs="Times New Roman"/>
          <w:sz w:val="20"/>
          <w:szCs w:val="20"/>
        </w:rPr>
      </w:pPr>
      <w:r>
        <w:rPr>
          <w:rFonts w:cs="Times New Roman"/>
          <w:sz w:val="20"/>
          <w:szCs w:val="20"/>
        </w:rPr>
        <w:t>2727</w:t>
      </w:r>
    </w:p>
    <w:p w14:paraId="31873D9C" w14:textId="02A93AF7" w:rsidR="0052010F" w:rsidRPr="00236887" w:rsidRDefault="007168F1" w:rsidP="0052010F">
      <w:pPr>
        <w:pStyle w:val="Header"/>
        <w:rPr>
          <w:rFonts w:cs="Times New Roman"/>
          <w:sz w:val="20"/>
          <w:szCs w:val="20"/>
        </w:rPr>
      </w:pPr>
      <w:r>
        <w:rPr>
          <w:rFonts w:cs="Times New Roman"/>
          <w:sz w:val="20"/>
          <w:szCs w:val="20"/>
        </w:rPr>
        <w:t>G.Morgana</w:t>
      </w:r>
    </w:p>
    <w:p w14:paraId="2C536862" w14:textId="77777777" w:rsidR="0052010F" w:rsidRPr="00236887" w:rsidRDefault="0052010F" w:rsidP="0052010F">
      <w:pPr>
        <w:pStyle w:val="Header"/>
        <w:rPr>
          <w:rFonts w:cs="Times New Roman"/>
          <w:sz w:val="20"/>
          <w:szCs w:val="20"/>
        </w:rPr>
      </w:pPr>
      <w:r w:rsidRPr="00236887">
        <w:rPr>
          <w:rFonts w:cs="Times New Roman"/>
          <w:sz w:val="20"/>
          <w:szCs w:val="20"/>
        </w:rPr>
        <w:t>Finanšu ministrijas</w:t>
      </w:r>
    </w:p>
    <w:p w14:paraId="16D841DC" w14:textId="77777777" w:rsidR="0052010F" w:rsidRPr="00236887" w:rsidRDefault="0052010F" w:rsidP="0052010F">
      <w:pPr>
        <w:pStyle w:val="Header"/>
        <w:rPr>
          <w:rFonts w:cs="Times New Roman"/>
          <w:sz w:val="20"/>
          <w:szCs w:val="20"/>
        </w:rPr>
      </w:pPr>
      <w:r w:rsidRPr="00236887">
        <w:rPr>
          <w:rFonts w:cs="Times New Roman"/>
          <w:sz w:val="20"/>
          <w:szCs w:val="20"/>
        </w:rPr>
        <w:t>Eiropas Savienības fondu</w:t>
      </w:r>
    </w:p>
    <w:p w14:paraId="016348A0" w14:textId="77777777" w:rsidR="0052010F" w:rsidRPr="00236887" w:rsidRDefault="0052010F" w:rsidP="0052010F">
      <w:pPr>
        <w:pStyle w:val="Header"/>
        <w:rPr>
          <w:rFonts w:cs="Times New Roman"/>
          <w:sz w:val="20"/>
          <w:szCs w:val="20"/>
        </w:rPr>
      </w:pPr>
      <w:r w:rsidRPr="00236887">
        <w:rPr>
          <w:rFonts w:cs="Times New Roman"/>
          <w:sz w:val="20"/>
          <w:szCs w:val="20"/>
        </w:rPr>
        <w:t xml:space="preserve">vadības </w:t>
      </w:r>
      <w:r w:rsidR="00664706">
        <w:rPr>
          <w:rFonts w:cs="Times New Roman"/>
          <w:sz w:val="20"/>
          <w:szCs w:val="20"/>
        </w:rPr>
        <w:t>un kontroles</w:t>
      </w:r>
      <w:r w:rsidRPr="00236887">
        <w:rPr>
          <w:rFonts w:cs="Times New Roman"/>
          <w:sz w:val="20"/>
          <w:szCs w:val="20"/>
        </w:rPr>
        <w:t xml:space="preserve"> departamenta</w:t>
      </w:r>
    </w:p>
    <w:p w14:paraId="58E5E256" w14:textId="77777777" w:rsidR="0052010F" w:rsidRPr="00236887" w:rsidRDefault="0052010F" w:rsidP="0052010F">
      <w:pPr>
        <w:pStyle w:val="Header"/>
        <w:rPr>
          <w:rFonts w:cs="Times New Roman"/>
          <w:sz w:val="20"/>
          <w:szCs w:val="20"/>
        </w:rPr>
      </w:pPr>
      <w:r w:rsidRPr="00236887">
        <w:rPr>
          <w:rFonts w:cs="Times New Roman"/>
          <w:sz w:val="20"/>
          <w:szCs w:val="20"/>
        </w:rPr>
        <w:t>Eiropas Savienības fondu tiesiskā nodrošinājuma</w:t>
      </w:r>
    </w:p>
    <w:p w14:paraId="0628F0A3" w14:textId="10A79767" w:rsidR="0052010F" w:rsidRPr="00236887" w:rsidRDefault="0052010F" w:rsidP="0052010F">
      <w:pPr>
        <w:pStyle w:val="Header"/>
        <w:rPr>
          <w:rFonts w:cs="Times New Roman"/>
          <w:sz w:val="20"/>
          <w:szCs w:val="20"/>
        </w:rPr>
      </w:pPr>
      <w:r w:rsidRPr="00236887">
        <w:rPr>
          <w:rFonts w:cs="Times New Roman"/>
          <w:sz w:val="20"/>
          <w:szCs w:val="20"/>
        </w:rPr>
        <w:t>nodaļas vadītāja</w:t>
      </w:r>
      <w:r w:rsidR="007168F1">
        <w:rPr>
          <w:rFonts w:cs="Times New Roman"/>
          <w:sz w:val="20"/>
          <w:szCs w:val="20"/>
        </w:rPr>
        <w:t xml:space="preserve"> vietniece</w:t>
      </w:r>
    </w:p>
    <w:p w14:paraId="6BA451AA" w14:textId="27838483" w:rsidR="0052010F" w:rsidRPr="00236887" w:rsidRDefault="0052010F" w:rsidP="0052010F">
      <w:pPr>
        <w:rPr>
          <w:rFonts w:cs="Times New Roman"/>
          <w:sz w:val="20"/>
          <w:szCs w:val="20"/>
        </w:rPr>
      </w:pPr>
      <w:r w:rsidRPr="00236887">
        <w:rPr>
          <w:rFonts w:cs="Times New Roman"/>
          <w:sz w:val="20"/>
          <w:szCs w:val="20"/>
        </w:rPr>
        <w:t>tālr.:</w:t>
      </w:r>
      <w:r w:rsidRPr="00236887">
        <w:rPr>
          <w:rFonts w:cs="Times New Roman"/>
          <w:b/>
          <w:bCs/>
          <w:sz w:val="20"/>
          <w:szCs w:val="20"/>
        </w:rPr>
        <w:t xml:space="preserve"> </w:t>
      </w:r>
      <w:r w:rsidR="007168F1" w:rsidRPr="00236887">
        <w:rPr>
          <w:rFonts w:cs="Times New Roman"/>
          <w:sz w:val="20"/>
          <w:szCs w:val="20"/>
        </w:rPr>
        <w:t>670</w:t>
      </w:r>
      <w:r w:rsidR="007168F1">
        <w:rPr>
          <w:rFonts w:cs="Times New Roman"/>
          <w:sz w:val="20"/>
          <w:szCs w:val="20"/>
        </w:rPr>
        <w:t>95480</w:t>
      </w:r>
    </w:p>
    <w:p w14:paraId="19DDC64B" w14:textId="3147B8A6" w:rsidR="0052010F" w:rsidRPr="00C67B2F" w:rsidRDefault="0052010F" w:rsidP="008C00D4">
      <w:pPr>
        <w:rPr>
          <w:rFonts w:eastAsia="Times New Roman" w:cs="Times New Roman"/>
          <w:szCs w:val="24"/>
          <w:lang w:eastAsia="lv-LV"/>
        </w:rPr>
      </w:pPr>
      <w:r w:rsidRPr="00236887">
        <w:rPr>
          <w:rFonts w:cs="Times New Roman"/>
          <w:sz w:val="20"/>
          <w:szCs w:val="20"/>
        </w:rPr>
        <w:t xml:space="preserve">e-pasts: </w:t>
      </w:r>
      <w:hyperlink r:id="rId9" w:history="1">
        <w:r w:rsidR="007168F1">
          <w:rPr>
            <w:rStyle w:val="Hyperlink"/>
            <w:rFonts w:cs="Times New Roman"/>
            <w:sz w:val="20"/>
            <w:szCs w:val="20"/>
          </w:rPr>
          <w:t>Gundega.Morgana</w:t>
        </w:r>
        <w:r w:rsidR="007168F1" w:rsidRPr="00236887">
          <w:rPr>
            <w:rStyle w:val="Hyperlink"/>
            <w:rFonts w:cs="Times New Roman"/>
            <w:sz w:val="20"/>
            <w:szCs w:val="20"/>
          </w:rPr>
          <w:t>@fm.gov.lv</w:t>
        </w:r>
      </w:hyperlink>
    </w:p>
    <w:sectPr w:rsidR="0052010F" w:rsidRPr="00C67B2F" w:rsidSect="00A31BC9">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3452" w14:textId="77777777" w:rsidR="009B64CA" w:rsidRDefault="009B64CA" w:rsidP="00963A23">
      <w:r>
        <w:separator/>
      </w:r>
    </w:p>
  </w:endnote>
  <w:endnote w:type="continuationSeparator" w:id="0">
    <w:p w14:paraId="7F650C1A" w14:textId="77777777" w:rsidR="009B64CA" w:rsidRDefault="009B64CA" w:rsidP="0096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CFF1" w14:textId="77777777" w:rsidR="00862C59" w:rsidRDefault="00862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8EA5" w14:textId="2CC1D32B" w:rsidR="00B24EB4" w:rsidRDefault="009B2C9A" w:rsidP="00963A23">
    <w:pPr>
      <w:pStyle w:val="Footer"/>
      <w:tabs>
        <w:tab w:val="clear" w:pos="4320"/>
        <w:tab w:val="clear" w:pos="8640"/>
        <w:tab w:val="left" w:pos="3143"/>
      </w:tabs>
      <w:jc w:val="both"/>
    </w:pPr>
    <w:r>
      <w:t>FMNot_</w:t>
    </w:r>
    <w:r w:rsidR="00862C59">
      <w:t>160315</w:t>
    </w:r>
    <w:r w:rsidR="00B24EB4">
      <w:t>_budzets; Ministru kabineta noteikumu projekts „</w:t>
    </w:r>
    <w:r w:rsidR="00B24EB4" w:rsidRPr="00B24EB4">
      <w:rPr>
        <w:rFonts w:eastAsia="Times New Roman" w:cs="Times New Roman"/>
        <w:bCs/>
        <w:szCs w:val="28"/>
        <w:lang w:eastAsia="lv-LV"/>
      </w:rPr>
      <w:t>Noteikumi par valsts budžeta līdzekļu plānošanu Eiropas Savienības struktūrfondu un Kohēzijas fonda projektu īstenošanai un maksājumu veikšanu 2014.-2020.gada plānošanas periodā</w:t>
    </w:r>
    <w:r w:rsidR="00B24EB4" w:rsidRPr="00963A23">
      <w:rPr>
        <w:rFonts w:eastAsia="Times New Roman" w:cs="Times New Roman"/>
        <w:bCs/>
        <w:szCs w:val="24"/>
        <w:lang w:eastAsia="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3F7A" w14:textId="65AC74B9" w:rsidR="00B24EB4" w:rsidRDefault="00B24EB4" w:rsidP="009B2C9A">
    <w:pPr>
      <w:pStyle w:val="Footer"/>
      <w:jc w:val="both"/>
    </w:pPr>
    <w:r>
      <w:t>FMNot_</w:t>
    </w:r>
    <w:r w:rsidR="00862C59">
      <w:t>160315</w:t>
    </w:r>
    <w:r>
      <w:t>_budzets; Ministru kabineta noteikumu projekts „</w:t>
    </w:r>
    <w:r w:rsidRPr="00B24EB4">
      <w:rPr>
        <w:rFonts w:eastAsia="Times New Roman" w:cs="Times New Roman"/>
        <w:bCs/>
        <w:szCs w:val="28"/>
        <w:lang w:eastAsia="lv-LV"/>
      </w:rPr>
      <w:t>Noteikumi par valsts budžeta līdzekļu plānošanu Eiropas Savienības struktūrfondu un Kohēzijas fonda projektu īstenošanai un maksājumu veikšanu 2014.-2020.gada plānošanas periodā</w:t>
    </w:r>
    <w:r w:rsidRPr="00963A23">
      <w:rPr>
        <w:rFonts w:eastAsia="Times New Roman" w:cs="Times New Roman"/>
        <w:bCs/>
        <w:szCs w:val="24"/>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3956" w14:textId="77777777" w:rsidR="009B64CA" w:rsidRDefault="009B64CA" w:rsidP="00963A23">
      <w:r>
        <w:separator/>
      </w:r>
    </w:p>
  </w:footnote>
  <w:footnote w:type="continuationSeparator" w:id="0">
    <w:p w14:paraId="36B34CD1" w14:textId="77777777" w:rsidR="009B64CA" w:rsidRDefault="009B64CA" w:rsidP="00963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1805B" w14:textId="77777777" w:rsidR="00862C59" w:rsidRDefault="00862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95976"/>
      <w:docPartObj>
        <w:docPartGallery w:val="Page Numbers (Top of Page)"/>
        <w:docPartUnique/>
      </w:docPartObj>
    </w:sdtPr>
    <w:sdtEndPr>
      <w:rPr>
        <w:noProof/>
      </w:rPr>
    </w:sdtEndPr>
    <w:sdtContent>
      <w:p w14:paraId="5FF6994A" w14:textId="77777777" w:rsidR="00B24EB4" w:rsidRDefault="00B24EB4">
        <w:pPr>
          <w:pStyle w:val="Header"/>
          <w:jc w:val="center"/>
        </w:pPr>
        <w:r>
          <w:fldChar w:fldCharType="begin"/>
        </w:r>
        <w:r>
          <w:instrText xml:space="preserve"> PAGE   \* MERGEFORMAT </w:instrText>
        </w:r>
        <w:r>
          <w:fldChar w:fldCharType="separate"/>
        </w:r>
        <w:r w:rsidR="00DE2874">
          <w:rPr>
            <w:noProof/>
          </w:rPr>
          <w:t>12</w:t>
        </w:r>
        <w:r>
          <w:rPr>
            <w:noProof/>
          </w:rPr>
          <w:fldChar w:fldCharType="end"/>
        </w:r>
      </w:p>
    </w:sdtContent>
  </w:sdt>
  <w:p w14:paraId="12638D98" w14:textId="77777777" w:rsidR="00B24EB4" w:rsidRDefault="00B24E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A00A" w14:textId="77777777" w:rsidR="00862C59" w:rsidRDefault="00862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BF8"/>
    <w:multiLevelType w:val="hybridMultilevel"/>
    <w:tmpl w:val="3C56FD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16A5346"/>
    <w:multiLevelType w:val="hybridMultilevel"/>
    <w:tmpl w:val="8A9A9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0336E"/>
    <w:multiLevelType w:val="hybridMultilevel"/>
    <w:tmpl w:val="DA64B2CC"/>
    <w:lvl w:ilvl="0" w:tplc="E1D8D934">
      <w:start w:val="1"/>
      <w:numFmt w:val="decimal"/>
      <w:lvlText w:val="%1."/>
      <w:lvlJc w:val="left"/>
      <w:pPr>
        <w:ind w:left="720" w:hanging="360"/>
      </w:pPr>
      <w:rPr>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FD82284"/>
    <w:multiLevelType w:val="hybridMultilevel"/>
    <w:tmpl w:val="8B54BA22"/>
    <w:lvl w:ilvl="0" w:tplc="951018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34B55408"/>
    <w:multiLevelType w:val="multilevel"/>
    <w:tmpl w:val="09AC5792"/>
    <w:lvl w:ilvl="0">
      <w:start w:val="5"/>
      <w:numFmt w:val="decimal"/>
      <w:lvlText w:val="%1"/>
      <w:lvlJc w:val="left"/>
      <w:pPr>
        <w:ind w:left="375" w:hanging="375"/>
      </w:pPr>
      <w:rPr>
        <w:rFonts w:eastAsia="Times New Roman" w:cs="Times New Roman" w:hint="default"/>
      </w:rPr>
    </w:lvl>
    <w:lvl w:ilvl="1">
      <w:start w:val="1"/>
      <w:numFmt w:val="decimal"/>
      <w:lvlText w:val="%1.%2"/>
      <w:lvlJc w:val="left"/>
      <w:pPr>
        <w:ind w:left="1095" w:hanging="375"/>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5">
    <w:nsid w:val="3CAA1849"/>
    <w:multiLevelType w:val="hybridMultilevel"/>
    <w:tmpl w:val="8C0878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45EB142A"/>
    <w:multiLevelType w:val="multilevel"/>
    <w:tmpl w:val="8C983A8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094817"/>
    <w:multiLevelType w:val="multilevel"/>
    <w:tmpl w:val="C2D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D659F9"/>
    <w:multiLevelType w:val="hybridMultilevel"/>
    <w:tmpl w:val="BF3C1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93158CD"/>
    <w:multiLevelType w:val="multilevel"/>
    <w:tmpl w:val="E442614A"/>
    <w:lvl w:ilvl="0">
      <w:start w:val="5"/>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2F"/>
    <w:rsid w:val="00000EFD"/>
    <w:rsid w:val="00001B2F"/>
    <w:rsid w:val="00007BA4"/>
    <w:rsid w:val="00011EF8"/>
    <w:rsid w:val="00012863"/>
    <w:rsid w:val="00015C99"/>
    <w:rsid w:val="00016135"/>
    <w:rsid w:val="00020C0E"/>
    <w:rsid w:val="0002193F"/>
    <w:rsid w:val="00021B95"/>
    <w:rsid w:val="00027328"/>
    <w:rsid w:val="000277FA"/>
    <w:rsid w:val="00030DC1"/>
    <w:rsid w:val="000319DF"/>
    <w:rsid w:val="00034AE3"/>
    <w:rsid w:val="0003546E"/>
    <w:rsid w:val="00036FDF"/>
    <w:rsid w:val="00041900"/>
    <w:rsid w:val="00042931"/>
    <w:rsid w:val="00057854"/>
    <w:rsid w:val="00063F87"/>
    <w:rsid w:val="0006403A"/>
    <w:rsid w:val="00072209"/>
    <w:rsid w:val="00077017"/>
    <w:rsid w:val="000805AB"/>
    <w:rsid w:val="00083193"/>
    <w:rsid w:val="00084A15"/>
    <w:rsid w:val="00085842"/>
    <w:rsid w:val="00090007"/>
    <w:rsid w:val="0009405A"/>
    <w:rsid w:val="00094950"/>
    <w:rsid w:val="000950E4"/>
    <w:rsid w:val="0009609F"/>
    <w:rsid w:val="0009662C"/>
    <w:rsid w:val="000A74A6"/>
    <w:rsid w:val="000A7610"/>
    <w:rsid w:val="000B3A54"/>
    <w:rsid w:val="000B3B8B"/>
    <w:rsid w:val="000B41EA"/>
    <w:rsid w:val="000B7479"/>
    <w:rsid w:val="000C046C"/>
    <w:rsid w:val="000C34EC"/>
    <w:rsid w:val="000C4419"/>
    <w:rsid w:val="000C7DBC"/>
    <w:rsid w:val="000D0332"/>
    <w:rsid w:val="000D27FB"/>
    <w:rsid w:val="000D4701"/>
    <w:rsid w:val="000D5643"/>
    <w:rsid w:val="000E0DCB"/>
    <w:rsid w:val="000E2463"/>
    <w:rsid w:val="000E267F"/>
    <w:rsid w:val="000F01F0"/>
    <w:rsid w:val="000F08FB"/>
    <w:rsid w:val="000F1BAE"/>
    <w:rsid w:val="000F2C2A"/>
    <w:rsid w:val="000F431A"/>
    <w:rsid w:val="000F5E58"/>
    <w:rsid w:val="0010205F"/>
    <w:rsid w:val="00104280"/>
    <w:rsid w:val="001062F0"/>
    <w:rsid w:val="0011097A"/>
    <w:rsid w:val="00111784"/>
    <w:rsid w:val="00113073"/>
    <w:rsid w:val="00123B79"/>
    <w:rsid w:val="00125B40"/>
    <w:rsid w:val="00131066"/>
    <w:rsid w:val="001327A2"/>
    <w:rsid w:val="00132A32"/>
    <w:rsid w:val="00134951"/>
    <w:rsid w:val="00141345"/>
    <w:rsid w:val="0014241C"/>
    <w:rsid w:val="00142B8E"/>
    <w:rsid w:val="00145517"/>
    <w:rsid w:val="00146726"/>
    <w:rsid w:val="00146AD5"/>
    <w:rsid w:val="00155253"/>
    <w:rsid w:val="0015623F"/>
    <w:rsid w:val="00163518"/>
    <w:rsid w:val="001658E0"/>
    <w:rsid w:val="0016704C"/>
    <w:rsid w:val="001740E2"/>
    <w:rsid w:val="00174AF1"/>
    <w:rsid w:val="00176ABF"/>
    <w:rsid w:val="00177F61"/>
    <w:rsid w:val="00182D6C"/>
    <w:rsid w:val="0018793D"/>
    <w:rsid w:val="00190095"/>
    <w:rsid w:val="0019338D"/>
    <w:rsid w:val="001948F6"/>
    <w:rsid w:val="001A0410"/>
    <w:rsid w:val="001A46DA"/>
    <w:rsid w:val="001B07C6"/>
    <w:rsid w:val="001C05F0"/>
    <w:rsid w:val="001C07ED"/>
    <w:rsid w:val="001C1F77"/>
    <w:rsid w:val="001C2AAD"/>
    <w:rsid w:val="001C6A3B"/>
    <w:rsid w:val="001C77AE"/>
    <w:rsid w:val="001D6343"/>
    <w:rsid w:val="001D720B"/>
    <w:rsid w:val="001E14FD"/>
    <w:rsid w:val="001E1A2E"/>
    <w:rsid w:val="001E2645"/>
    <w:rsid w:val="001E3A22"/>
    <w:rsid w:val="001E43FF"/>
    <w:rsid w:val="001F1080"/>
    <w:rsid w:val="001F54F2"/>
    <w:rsid w:val="00200B46"/>
    <w:rsid w:val="0020572B"/>
    <w:rsid w:val="0022280C"/>
    <w:rsid w:val="00224429"/>
    <w:rsid w:val="0022558E"/>
    <w:rsid w:val="00227DF2"/>
    <w:rsid w:val="002301A8"/>
    <w:rsid w:val="002306CA"/>
    <w:rsid w:val="0023076A"/>
    <w:rsid w:val="00231B94"/>
    <w:rsid w:val="00234F72"/>
    <w:rsid w:val="00235718"/>
    <w:rsid w:val="0023662C"/>
    <w:rsid w:val="00236D40"/>
    <w:rsid w:val="0023754B"/>
    <w:rsid w:val="00242FBC"/>
    <w:rsid w:val="00250434"/>
    <w:rsid w:val="00250D8F"/>
    <w:rsid w:val="002519B0"/>
    <w:rsid w:val="00251CE4"/>
    <w:rsid w:val="00253A23"/>
    <w:rsid w:val="00253E74"/>
    <w:rsid w:val="00254BAB"/>
    <w:rsid w:val="002552AA"/>
    <w:rsid w:val="00256E5C"/>
    <w:rsid w:val="00262615"/>
    <w:rsid w:val="00263468"/>
    <w:rsid w:val="002641E3"/>
    <w:rsid w:val="00264C5D"/>
    <w:rsid w:val="00272530"/>
    <w:rsid w:val="00274DE2"/>
    <w:rsid w:val="00275998"/>
    <w:rsid w:val="00276E5B"/>
    <w:rsid w:val="00277399"/>
    <w:rsid w:val="002778FC"/>
    <w:rsid w:val="00282D3B"/>
    <w:rsid w:val="002843B2"/>
    <w:rsid w:val="00294156"/>
    <w:rsid w:val="00295F1F"/>
    <w:rsid w:val="002A0FE8"/>
    <w:rsid w:val="002A306E"/>
    <w:rsid w:val="002A3432"/>
    <w:rsid w:val="002A5606"/>
    <w:rsid w:val="002A7100"/>
    <w:rsid w:val="002A7FDC"/>
    <w:rsid w:val="002B12E3"/>
    <w:rsid w:val="002B26BF"/>
    <w:rsid w:val="002B50E9"/>
    <w:rsid w:val="002B5D9C"/>
    <w:rsid w:val="002C0EF5"/>
    <w:rsid w:val="002C7042"/>
    <w:rsid w:val="002C7A58"/>
    <w:rsid w:val="002D2192"/>
    <w:rsid w:val="002D2BEB"/>
    <w:rsid w:val="002D46E1"/>
    <w:rsid w:val="002D5807"/>
    <w:rsid w:val="002D5D9A"/>
    <w:rsid w:val="002E0B67"/>
    <w:rsid w:val="002E2183"/>
    <w:rsid w:val="002E51D6"/>
    <w:rsid w:val="002E52E8"/>
    <w:rsid w:val="002E7FEC"/>
    <w:rsid w:val="002F1A6C"/>
    <w:rsid w:val="002F1DCC"/>
    <w:rsid w:val="002F1E92"/>
    <w:rsid w:val="002F222D"/>
    <w:rsid w:val="002F233A"/>
    <w:rsid w:val="002F4F50"/>
    <w:rsid w:val="002F62C3"/>
    <w:rsid w:val="00300BD5"/>
    <w:rsid w:val="0030203D"/>
    <w:rsid w:val="003042DB"/>
    <w:rsid w:val="003046CB"/>
    <w:rsid w:val="00310572"/>
    <w:rsid w:val="00313B66"/>
    <w:rsid w:val="00315A48"/>
    <w:rsid w:val="00316011"/>
    <w:rsid w:val="00316FFC"/>
    <w:rsid w:val="0032029D"/>
    <w:rsid w:val="00325E01"/>
    <w:rsid w:val="0032683C"/>
    <w:rsid w:val="003309AB"/>
    <w:rsid w:val="00331B99"/>
    <w:rsid w:val="0033262B"/>
    <w:rsid w:val="00332ACE"/>
    <w:rsid w:val="00333274"/>
    <w:rsid w:val="00333665"/>
    <w:rsid w:val="00337E1F"/>
    <w:rsid w:val="003404E0"/>
    <w:rsid w:val="003472C3"/>
    <w:rsid w:val="00350054"/>
    <w:rsid w:val="003527AE"/>
    <w:rsid w:val="00353733"/>
    <w:rsid w:val="00355CC5"/>
    <w:rsid w:val="00360F7D"/>
    <w:rsid w:val="0036359B"/>
    <w:rsid w:val="0037061F"/>
    <w:rsid w:val="00377E71"/>
    <w:rsid w:val="00396B20"/>
    <w:rsid w:val="00396F09"/>
    <w:rsid w:val="00397EFC"/>
    <w:rsid w:val="003A10DD"/>
    <w:rsid w:val="003A1EED"/>
    <w:rsid w:val="003A2238"/>
    <w:rsid w:val="003A433F"/>
    <w:rsid w:val="003A4F52"/>
    <w:rsid w:val="003A644E"/>
    <w:rsid w:val="003A6D18"/>
    <w:rsid w:val="003A783B"/>
    <w:rsid w:val="003B39D3"/>
    <w:rsid w:val="003B6401"/>
    <w:rsid w:val="003B6EBF"/>
    <w:rsid w:val="003B78D7"/>
    <w:rsid w:val="003B7DA4"/>
    <w:rsid w:val="003C078F"/>
    <w:rsid w:val="003C1B33"/>
    <w:rsid w:val="003C4294"/>
    <w:rsid w:val="003C4C77"/>
    <w:rsid w:val="003C60AF"/>
    <w:rsid w:val="003C62A6"/>
    <w:rsid w:val="003C6BA4"/>
    <w:rsid w:val="003D0285"/>
    <w:rsid w:val="003D2B61"/>
    <w:rsid w:val="003D44FC"/>
    <w:rsid w:val="003D551E"/>
    <w:rsid w:val="003D68A6"/>
    <w:rsid w:val="003E16C1"/>
    <w:rsid w:val="003E2A96"/>
    <w:rsid w:val="003E39EB"/>
    <w:rsid w:val="003E3E26"/>
    <w:rsid w:val="003E7F02"/>
    <w:rsid w:val="003F3C81"/>
    <w:rsid w:val="003F76A1"/>
    <w:rsid w:val="00400762"/>
    <w:rsid w:val="004046DF"/>
    <w:rsid w:val="004064E1"/>
    <w:rsid w:val="00416E92"/>
    <w:rsid w:val="004200E8"/>
    <w:rsid w:val="00421CF3"/>
    <w:rsid w:val="00424D87"/>
    <w:rsid w:val="00433824"/>
    <w:rsid w:val="004362D2"/>
    <w:rsid w:val="00436D31"/>
    <w:rsid w:val="00443F9E"/>
    <w:rsid w:val="00445F2B"/>
    <w:rsid w:val="00446478"/>
    <w:rsid w:val="004519A3"/>
    <w:rsid w:val="004574F1"/>
    <w:rsid w:val="00457837"/>
    <w:rsid w:val="00460CDF"/>
    <w:rsid w:val="0046306F"/>
    <w:rsid w:val="004642FA"/>
    <w:rsid w:val="00472539"/>
    <w:rsid w:val="00481328"/>
    <w:rsid w:val="00481C7D"/>
    <w:rsid w:val="00484577"/>
    <w:rsid w:val="00485D22"/>
    <w:rsid w:val="00485D71"/>
    <w:rsid w:val="00486DE9"/>
    <w:rsid w:val="004911AF"/>
    <w:rsid w:val="00491A81"/>
    <w:rsid w:val="00495C9E"/>
    <w:rsid w:val="00497498"/>
    <w:rsid w:val="004A00F8"/>
    <w:rsid w:val="004A4AF2"/>
    <w:rsid w:val="004A4C42"/>
    <w:rsid w:val="004A7C61"/>
    <w:rsid w:val="004B0183"/>
    <w:rsid w:val="004B1202"/>
    <w:rsid w:val="004B2169"/>
    <w:rsid w:val="004B7A08"/>
    <w:rsid w:val="004C1944"/>
    <w:rsid w:val="004C280F"/>
    <w:rsid w:val="004D32AC"/>
    <w:rsid w:val="004D32AE"/>
    <w:rsid w:val="004D439B"/>
    <w:rsid w:val="004D6064"/>
    <w:rsid w:val="004E09F5"/>
    <w:rsid w:val="004F274D"/>
    <w:rsid w:val="004F7C46"/>
    <w:rsid w:val="00501589"/>
    <w:rsid w:val="00502656"/>
    <w:rsid w:val="00502C57"/>
    <w:rsid w:val="005052AB"/>
    <w:rsid w:val="0050610F"/>
    <w:rsid w:val="00506826"/>
    <w:rsid w:val="00510FF1"/>
    <w:rsid w:val="00511155"/>
    <w:rsid w:val="005120C8"/>
    <w:rsid w:val="00514CA0"/>
    <w:rsid w:val="00515809"/>
    <w:rsid w:val="00515CE6"/>
    <w:rsid w:val="005160C2"/>
    <w:rsid w:val="005161DB"/>
    <w:rsid w:val="00517DFC"/>
    <w:rsid w:val="0052010F"/>
    <w:rsid w:val="00521E45"/>
    <w:rsid w:val="00522312"/>
    <w:rsid w:val="0052237E"/>
    <w:rsid w:val="00522BAA"/>
    <w:rsid w:val="005240D3"/>
    <w:rsid w:val="005246A4"/>
    <w:rsid w:val="00531312"/>
    <w:rsid w:val="0053254A"/>
    <w:rsid w:val="00532E36"/>
    <w:rsid w:val="005332AA"/>
    <w:rsid w:val="00537733"/>
    <w:rsid w:val="00541EF2"/>
    <w:rsid w:val="00542D4F"/>
    <w:rsid w:val="00544F5E"/>
    <w:rsid w:val="005508BD"/>
    <w:rsid w:val="00553767"/>
    <w:rsid w:val="00563ADB"/>
    <w:rsid w:val="00564AFB"/>
    <w:rsid w:val="00570ECD"/>
    <w:rsid w:val="00573663"/>
    <w:rsid w:val="00573A6D"/>
    <w:rsid w:val="005750D4"/>
    <w:rsid w:val="00577BEE"/>
    <w:rsid w:val="00581D9C"/>
    <w:rsid w:val="005876A5"/>
    <w:rsid w:val="00587B0F"/>
    <w:rsid w:val="005903C0"/>
    <w:rsid w:val="0059313B"/>
    <w:rsid w:val="00597CBD"/>
    <w:rsid w:val="00597DA5"/>
    <w:rsid w:val="005A04B0"/>
    <w:rsid w:val="005A4407"/>
    <w:rsid w:val="005A65B2"/>
    <w:rsid w:val="005B17EF"/>
    <w:rsid w:val="005B246A"/>
    <w:rsid w:val="005B3E57"/>
    <w:rsid w:val="005B7262"/>
    <w:rsid w:val="005B7717"/>
    <w:rsid w:val="005C1EA9"/>
    <w:rsid w:val="005C5D3A"/>
    <w:rsid w:val="005D109D"/>
    <w:rsid w:val="005D14D8"/>
    <w:rsid w:val="005D1BEB"/>
    <w:rsid w:val="005D6020"/>
    <w:rsid w:val="005E2709"/>
    <w:rsid w:val="005F0B4D"/>
    <w:rsid w:val="005F5870"/>
    <w:rsid w:val="005F7CD2"/>
    <w:rsid w:val="00601273"/>
    <w:rsid w:val="00601705"/>
    <w:rsid w:val="006028A4"/>
    <w:rsid w:val="00602DBE"/>
    <w:rsid w:val="00613B5B"/>
    <w:rsid w:val="006140E9"/>
    <w:rsid w:val="00614A94"/>
    <w:rsid w:val="00620BC4"/>
    <w:rsid w:val="00622AA3"/>
    <w:rsid w:val="00623892"/>
    <w:rsid w:val="00633C36"/>
    <w:rsid w:val="00633FD1"/>
    <w:rsid w:val="00636951"/>
    <w:rsid w:val="006452B5"/>
    <w:rsid w:val="00650BD4"/>
    <w:rsid w:val="006537AD"/>
    <w:rsid w:val="00653CE3"/>
    <w:rsid w:val="00654878"/>
    <w:rsid w:val="00655101"/>
    <w:rsid w:val="006558E5"/>
    <w:rsid w:val="00661935"/>
    <w:rsid w:val="00663042"/>
    <w:rsid w:val="00664216"/>
    <w:rsid w:val="00664706"/>
    <w:rsid w:val="00671F50"/>
    <w:rsid w:val="0067202B"/>
    <w:rsid w:val="006721CC"/>
    <w:rsid w:val="006839F6"/>
    <w:rsid w:val="00683DE6"/>
    <w:rsid w:val="006840D8"/>
    <w:rsid w:val="00687542"/>
    <w:rsid w:val="00687D98"/>
    <w:rsid w:val="006909FB"/>
    <w:rsid w:val="00692093"/>
    <w:rsid w:val="00694AB2"/>
    <w:rsid w:val="0069686D"/>
    <w:rsid w:val="006A0817"/>
    <w:rsid w:val="006A14A2"/>
    <w:rsid w:val="006A1551"/>
    <w:rsid w:val="006A1E3A"/>
    <w:rsid w:val="006A5DA4"/>
    <w:rsid w:val="006B0254"/>
    <w:rsid w:val="006B1398"/>
    <w:rsid w:val="006B1CF9"/>
    <w:rsid w:val="006B3165"/>
    <w:rsid w:val="006B38D1"/>
    <w:rsid w:val="006B5297"/>
    <w:rsid w:val="006B5BED"/>
    <w:rsid w:val="006B779F"/>
    <w:rsid w:val="006C1A5F"/>
    <w:rsid w:val="006C3CDE"/>
    <w:rsid w:val="006C5EF5"/>
    <w:rsid w:val="006C6141"/>
    <w:rsid w:val="006C65CB"/>
    <w:rsid w:val="006D344B"/>
    <w:rsid w:val="006D4E04"/>
    <w:rsid w:val="006D6000"/>
    <w:rsid w:val="006D6931"/>
    <w:rsid w:val="006E03A7"/>
    <w:rsid w:val="006E30D7"/>
    <w:rsid w:val="006E3F9E"/>
    <w:rsid w:val="006E4289"/>
    <w:rsid w:val="006E6E66"/>
    <w:rsid w:val="006F4D49"/>
    <w:rsid w:val="00700AB1"/>
    <w:rsid w:val="007033F5"/>
    <w:rsid w:val="00704014"/>
    <w:rsid w:val="007060F7"/>
    <w:rsid w:val="00711DC5"/>
    <w:rsid w:val="00714559"/>
    <w:rsid w:val="007168F1"/>
    <w:rsid w:val="007170B8"/>
    <w:rsid w:val="007172B1"/>
    <w:rsid w:val="00717628"/>
    <w:rsid w:val="0071779F"/>
    <w:rsid w:val="00720658"/>
    <w:rsid w:val="00720829"/>
    <w:rsid w:val="00720E4B"/>
    <w:rsid w:val="0072199D"/>
    <w:rsid w:val="0072522B"/>
    <w:rsid w:val="00725CDE"/>
    <w:rsid w:val="00726ACE"/>
    <w:rsid w:val="00727515"/>
    <w:rsid w:val="007277D6"/>
    <w:rsid w:val="00731F69"/>
    <w:rsid w:val="00733B2D"/>
    <w:rsid w:val="00735F84"/>
    <w:rsid w:val="00736333"/>
    <w:rsid w:val="007404DA"/>
    <w:rsid w:val="00740F40"/>
    <w:rsid w:val="00743F27"/>
    <w:rsid w:val="0074521E"/>
    <w:rsid w:val="00751B43"/>
    <w:rsid w:val="00753B71"/>
    <w:rsid w:val="00770105"/>
    <w:rsid w:val="00772389"/>
    <w:rsid w:val="0077312E"/>
    <w:rsid w:val="00773F89"/>
    <w:rsid w:val="00774D63"/>
    <w:rsid w:val="00785641"/>
    <w:rsid w:val="00790605"/>
    <w:rsid w:val="00790F38"/>
    <w:rsid w:val="00790FF2"/>
    <w:rsid w:val="007911D8"/>
    <w:rsid w:val="007916F7"/>
    <w:rsid w:val="00792891"/>
    <w:rsid w:val="00792CA9"/>
    <w:rsid w:val="00797925"/>
    <w:rsid w:val="007A0DE0"/>
    <w:rsid w:val="007A1957"/>
    <w:rsid w:val="007A57BD"/>
    <w:rsid w:val="007A62F2"/>
    <w:rsid w:val="007A6E2F"/>
    <w:rsid w:val="007B05FE"/>
    <w:rsid w:val="007B0DA9"/>
    <w:rsid w:val="007B1C74"/>
    <w:rsid w:val="007B1E44"/>
    <w:rsid w:val="007C020D"/>
    <w:rsid w:val="007C3C6D"/>
    <w:rsid w:val="007C5527"/>
    <w:rsid w:val="007C59C5"/>
    <w:rsid w:val="007D0CEF"/>
    <w:rsid w:val="007D13AE"/>
    <w:rsid w:val="007D2105"/>
    <w:rsid w:val="007D2BD5"/>
    <w:rsid w:val="007D3C48"/>
    <w:rsid w:val="007D6656"/>
    <w:rsid w:val="007E2453"/>
    <w:rsid w:val="007E3EA3"/>
    <w:rsid w:val="007E6132"/>
    <w:rsid w:val="007F0A0A"/>
    <w:rsid w:val="007F0C0D"/>
    <w:rsid w:val="007F3759"/>
    <w:rsid w:val="007F6458"/>
    <w:rsid w:val="007F71E4"/>
    <w:rsid w:val="007F7552"/>
    <w:rsid w:val="007F77A3"/>
    <w:rsid w:val="008007B7"/>
    <w:rsid w:val="00802DA0"/>
    <w:rsid w:val="008064B1"/>
    <w:rsid w:val="008064CE"/>
    <w:rsid w:val="008072D1"/>
    <w:rsid w:val="0081209B"/>
    <w:rsid w:val="0081456D"/>
    <w:rsid w:val="00815740"/>
    <w:rsid w:val="0081752F"/>
    <w:rsid w:val="008202FD"/>
    <w:rsid w:val="008209D6"/>
    <w:rsid w:val="00826D02"/>
    <w:rsid w:val="0082746C"/>
    <w:rsid w:val="00831C19"/>
    <w:rsid w:val="00833EEA"/>
    <w:rsid w:val="00837B7F"/>
    <w:rsid w:val="00840203"/>
    <w:rsid w:val="008414A7"/>
    <w:rsid w:val="00842794"/>
    <w:rsid w:val="00844DFD"/>
    <w:rsid w:val="00845ACE"/>
    <w:rsid w:val="0084645D"/>
    <w:rsid w:val="00851F78"/>
    <w:rsid w:val="00854CBA"/>
    <w:rsid w:val="00861DFB"/>
    <w:rsid w:val="00862C59"/>
    <w:rsid w:val="00863035"/>
    <w:rsid w:val="00867E34"/>
    <w:rsid w:val="00870281"/>
    <w:rsid w:val="00872C48"/>
    <w:rsid w:val="00873342"/>
    <w:rsid w:val="00873BE2"/>
    <w:rsid w:val="00875E00"/>
    <w:rsid w:val="0087634C"/>
    <w:rsid w:val="00880619"/>
    <w:rsid w:val="00880DE6"/>
    <w:rsid w:val="00881835"/>
    <w:rsid w:val="00883B27"/>
    <w:rsid w:val="0088510B"/>
    <w:rsid w:val="008874AF"/>
    <w:rsid w:val="00891FBA"/>
    <w:rsid w:val="00895FC2"/>
    <w:rsid w:val="008A2B1C"/>
    <w:rsid w:val="008B33C4"/>
    <w:rsid w:val="008B48E0"/>
    <w:rsid w:val="008B58C5"/>
    <w:rsid w:val="008B5ED9"/>
    <w:rsid w:val="008B7266"/>
    <w:rsid w:val="008C00D4"/>
    <w:rsid w:val="008C12AA"/>
    <w:rsid w:val="008C1A45"/>
    <w:rsid w:val="008C5FB4"/>
    <w:rsid w:val="008C6548"/>
    <w:rsid w:val="008D1786"/>
    <w:rsid w:val="008D476D"/>
    <w:rsid w:val="008D6A44"/>
    <w:rsid w:val="008D6F58"/>
    <w:rsid w:val="008E2B40"/>
    <w:rsid w:val="008E33DF"/>
    <w:rsid w:val="008E386F"/>
    <w:rsid w:val="008E539B"/>
    <w:rsid w:val="008E547F"/>
    <w:rsid w:val="008E57BD"/>
    <w:rsid w:val="008E6338"/>
    <w:rsid w:val="008F6087"/>
    <w:rsid w:val="008F6530"/>
    <w:rsid w:val="009039E3"/>
    <w:rsid w:val="00904A21"/>
    <w:rsid w:val="00905D7F"/>
    <w:rsid w:val="0091137A"/>
    <w:rsid w:val="009139F2"/>
    <w:rsid w:val="00915B62"/>
    <w:rsid w:val="00920203"/>
    <w:rsid w:val="00922059"/>
    <w:rsid w:val="0092306F"/>
    <w:rsid w:val="00923C40"/>
    <w:rsid w:val="00924A24"/>
    <w:rsid w:val="00927894"/>
    <w:rsid w:val="00933980"/>
    <w:rsid w:val="00933BB9"/>
    <w:rsid w:val="009343BB"/>
    <w:rsid w:val="009355DF"/>
    <w:rsid w:val="00940FA0"/>
    <w:rsid w:val="00941FDB"/>
    <w:rsid w:val="00944873"/>
    <w:rsid w:val="00944BF8"/>
    <w:rsid w:val="00947A16"/>
    <w:rsid w:val="009500C3"/>
    <w:rsid w:val="009500EF"/>
    <w:rsid w:val="00950BF6"/>
    <w:rsid w:val="009522DC"/>
    <w:rsid w:val="009529B9"/>
    <w:rsid w:val="00952FB2"/>
    <w:rsid w:val="00955DA2"/>
    <w:rsid w:val="0095702D"/>
    <w:rsid w:val="009609D0"/>
    <w:rsid w:val="00961FA6"/>
    <w:rsid w:val="0096260A"/>
    <w:rsid w:val="00963A23"/>
    <w:rsid w:val="00963CD7"/>
    <w:rsid w:val="009641C2"/>
    <w:rsid w:val="00964218"/>
    <w:rsid w:val="00970602"/>
    <w:rsid w:val="0097328B"/>
    <w:rsid w:val="00974A9D"/>
    <w:rsid w:val="009768F6"/>
    <w:rsid w:val="00980EB9"/>
    <w:rsid w:val="00981829"/>
    <w:rsid w:val="0098426C"/>
    <w:rsid w:val="009850EF"/>
    <w:rsid w:val="00986FCA"/>
    <w:rsid w:val="009950AB"/>
    <w:rsid w:val="00996FB0"/>
    <w:rsid w:val="009A602F"/>
    <w:rsid w:val="009B1710"/>
    <w:rsid w:val="009B1E26"/>
    <w:rsid w:val="009B28D2"/>
    <w:rsid w:val="009B2C9A"/>
    <w:rsid w:val="009B3E7A"/>
    <w:rsid w:val="009B541F"/>
    <w:rsid w:val="009B5BAB"/>
    <w:rsid w:val="009B64CA"/>
    <w:rsid w:val="009B6B35"/>
    <w:rsid w:val="009B7224"/>
    <w:rsid w:val="009C2AF0"/>
    <w:rsid w:val="009C2D3F"/>
    <w:rsid w:val="009C3ADD"/>
    <w:rsid w:val="009D2453"/>
    <w:rsid w:val="009D3D0C"/>
    <w:rsid w:val="009D4743"/>
    <w:rsid w:val="009D69ED"/>
    <w:rsid w:val="009D72A1"/>
    <w:rsid w:val="009D7D9C"/>
    <w:rsid w:val="009E07DA"/>
    <w:rsid w:val="009E21A4"/>
    <w:rsid w:val="009E24B8"/>
    <w:rsid w:val="009F4AB9"/>
    <w:rsid w:val="00A004E2"/>
    <w:rsid w:val="00A10C57"/>
    <w:rsid w:val="00A16E3E"/>
    <w:rsid w:val="00A207E2"/>
    <w:rsid w:val="00A239C9"/>
    <w:rsid w:val="00A2473C"/>
    <w:rsid w:val="00A26398"/>
    <w:rsid w:val="00A26F0D"/>
    <w:rsid w:val="00A27A1A"/>
    <w:rsid w:val="00A31BC9"/>
    <w:rsid w:val="00A40F1F"/>
    <w:rsid w:val="00A41B22"/>
    <w:rsid w:val="00A464EA"/>
    <w:rsid w:val="00A51FAB"/>
    <w:rsid w:val="00A5206A"/>
    <w:rsid w:val="00A53A12"/>
    <w:rsid w:val="00A53CFF"/>
    <w:rsid w:val="00A551C5"/>
    <w:rsid w:val="00A56101"/>
    <w:rsid w:val="00A57BA3"/>
    <w:rsid w:val="00A603BF"/>
    <w:rsid w:val="00A6048C"/>
    <w:rsid w:val="00A604D6"/>
    <w:rsid w:val="00A620C7"/>
    <w:rsid w:val="00A63119"/>
    <w:rsid w:val="00A64CE2"/>
    <w:rsid w:val="00A65313"/>
    <w:rsid w:val="00A71164"/>
    <w:rsid w:val="00A71A73"/>
    <w:rsid w:val="00A73962"/>
    <w:rsid w:val="00A749FB"/>
    <w:rsid w:val="00A754D9"/>
    <w:rsid w:val="00A76A1D"/>
    <w:rsid w:val="00A80B12"/>
    <w:rsid w:val="00A81338"/>
    <w:rsid w:val="00A967C3"/>
    <w:rsid w:val="00A97DA3"/>
    <w:rsid w:val="00AA2945"/>
    <w:rsid w:val="00AA48CA"/>
    <w:rsid w:val="00AA57C4"/>
    <w:rsid w:val="00AA7011"/>
    <w:rsid w:val="00AA77FE"/>
    <w:rsid w:val="00AA785A"/>
    <w:rsid w:val="00AB00C7"/>
    <w:rsid w:val="00AB0535"/>
    <w:rsid w:val="00AB25AE"/>
    <w:rsid w:val="00AB4A5B"/>
    <w:rsid w:val="00AB4DBF"/>
    <w:rsid w:val="00AC4902"/>
    <w:rsid w:val="00AC4EAD"/>
    <w:rsid w:val="00AC67ED"/>
    <w:rsid w:val="00AC7006"/>
    <w:rsid w:val="00AC7455"/>
    <w:rsid w:val="00AC787D"/>
    <w:rsid w:val="00AD1A65"/>
    <w:rsid w:val="00AD610B"/>
    <w:rsid w:val="00AD6E98"/>
    <w:rsid w:val="00AD6F2F"/>
    <w:rsid w:val="00AD7C96"/>
    <w:rsid w:val="00AE1AB7"/>
    <w:rsid w:val="00AE40C9"/>
    <w:rsid w:val="00AE7A22"/>
    <w:rsid w:val="00AF3BB0"/>
    <w:rsid w:val="00AF4392"/>
    <w:rsid w:val="00AF5460"/>
    <w:rsid w:val="00AF6561"/>
    <w:rsid w:val="00AF6953"/>
    <w:rsid w:val="00B023C3"/>
    <w:rsid w:val="00B10564"/>
    <w:rsid w:val="00B10DA9"/>
    <w:rsid w:val="00B10FC7"/>
    <w:rsid w:val="00B141A9"/>
    <w:rsid w:val="00B20668"/>
    <w:rsid w:val="00B20AB8"/>
    <w:rsid w:val="00B21217"/>
    <w:rsid w:val="00B23301"/>
    <w:rsid w:val="00B23DCF"/>
    <w:rsid w:val="00B23F43"/>
    <w:rsid w:val="00B24EB4"/>
    <w:rsid w:val="00B2679B"/>
    <w:rsid w:val="00B27480"/>
    <w:rsid w:val="00B3247A"/>
    <w:rsid w:val="00B33262"/>
    <w:rsid w:val="00B35C6B"/>
    <w:rsid w:val="00B35EA5"/>
    <w:rsid w:val="00B3602F"/>
    <w:rsid w:val="00B3791E"/>
    <w:rsid w:val="00B402FF"/>
    <w:rsid w:val="00B40776"/>
    <w:rsid w:val="00B428E3"/>
    <w:rsid w:val="00B43BF6"/>
    <w:rsid w:val="00B46578"/>
    <w:rsid w:val="00B50757"/>
    <w:rsid w:val="00B54867"/>
    <w:rsid w:val="00B55288"/>
    <w:rsid w:val="00B5777F"/>
    <w:rsid w:val="00B62061"/>
    <w:rsid w:val="00B632DF"/>
    <w:rsid w:val="00B646FC"/>
    <w:rsid w:val="00B64840"/>
    <w:rsid w:val="00B64FDD"/>
    <w:rsid w:val="00B65ABB"/>
    <w:rsid w:val="00B6726B"/>
    <w:rsid w:val="00B67A8C"/>
    <w:rsid w:val="00B70E11"/>
    <w:rsid w:val="00B7125D"/>
    <w:rsid w:val="00B71590"/>
    <w:rsid w:val="00B71CED"/>
    <w:rsid w:val="00B73275"/>
    <w:rsid w:val="00B73337"/>
    <w:rsid w:val="00B75F9F"/>
    <w:rsid w:val="00B761B6"/>
    <w:rsid w:val="00B764F2"/>
    <w:rsid w:val="00B816A8"/>
    <w:rsid w:val="00B83A64"/>
    <w:rsid w:val="00B84660"/>
    <w:rsid w:val="00B8570C"/>
    <w:rsid w:val="00B867D4"/>
    <w:rsid w:val="00B9045A"/>
    <w:rsid w:val="00B90CDE"/>
    <w:rsid w:val="00B91B6E"/>
    <w:rsid w:val="00B94A0E"/>
    <w:rsid w:val="00B9515A"/>
    <w:rsid w:val="00B96CA0"/>
    <w:rsid w:val="00B974E9"/>
    <w:rsid w:val="00B97C6D"/>
    <w:rsid w:val="00BA00CF"/>
    <w:rsid w:val="00BA0431"/>
    <w:rsid w:val="00BA3D19"/>
    <w:rsid w:val="00BA5D7C"/>
    <w:rsid w:val="00BB3EFE"/>
    <w:rsid w:val="00BB5C75"/>
    <w:rsid w:val="00BC0F76"/>
    <w:rsid w:val="00BC2754"/>
    <w:rsid w:val="00BC36B4"/>
    <w:rsid w:val="00BC5E1B"/>
    <w:rsid w:val="00BD27AA"/>
    <w:rsid w:val="00BD2E29"/>
    <w:rsid w:val="00BD4D4A"/>
    <w:rsid w:val="00BD4F82"/>
    <w:rsid w:val="00BD54B7"/>
    <w:rsid w:val="00BD59C3"/>
    <w:rsid w:val="00BD6848"/>
    <w:rsid w:val="00BE20B1"/>
    <w:rsid w:val="00BE2DB8"/>
    <w:rsid w:val="00BE3794"/>
    <w:rsid w:val="00BE4477"/>
    <w:rsid w:val="00BE6893"/>
    <w:rsid w:val="00BF136A"/>
    <w:rsid w:val="00BF4F6E"/>
    <w:rsid w:val="00C02F5E"/>
    <w:rsid w:val="00C052F1"/>
    <w:rsid w:val="00C1323F"/>
    <w:rsid w:val="00C2147A"/>
    <w:rsid w:val="00C23958"/>
    <w:rsid w:val="00C24B5B"/>
    <w:rsid w:val="00C30A54"/>
    <w:rsid w:val="00C30DF8"/>
    <w:rsid w:val="00C325EC"/>
    <w:rsid w:val="00C3297F"/>
    <w:rsid w:val="00C32F6F"/>
    <w:rsid w:val="00C34996"/>
    <w:rsid w:val="00C36364"/>
    <w:rsid w:val="00C368BD"/>
    <w:rsid w:val="00C4058F"/>
    <w:rsid w:val="00C555AE"/>
    <w:rsid w:val="00C57584"/>
    <w:rsid w:val="00C66ED1"/>
    <w:rsid w:val="00C672AA"/>
    <w:rsid w:val="00C67B2F"/>
    <w:rsid w:val="00C71912"/>
    <w:rsid w:val="00C71A46"/>
    <w:rsid w:val="00C722A5"/>
    <w:rsid w:val="00C74352"/>
    <w:rsid w:val="00C74D0B"/>
    <w:rsid w:val="00C76777"/>
    <w:rsid w:val="00C77C04"/>
    <w:rsid w:val="00C807C0"/>
    <w:rsid w:val="00C813D5"/>
    <w:rsid w:val="00C82766"/>
    <w:rsid w:val="00C916C8"/>
    <w:rsid w:val="00C91C85"/>
    <w:rsid w:val="00C93C73"/>
    <w:rsid w:val="00C94B22"/>
    <w:rsid w:val="00C95F3A"/>
    <w:rsid w:val="00CA3990"/>
    <w:rsid w:val="00CA3E98"/>
    <w:rsid w:val="00CA7632"/>
    <w:rsid w:val="00CB0046"/>
    <w:rsid w:val="00CB1632"/>
    <w:rsid w:val="00CB2C86"/>
    <w:rsid w:val="00CB4375"/>
    <w:rsid w:val="00CB504A"/>
    <w:rsid w:val="00CB6C3E"/>
    <w:rsid w:val="00CB7005"/>
    <w:rsid w:val="00CB75CE"/>
    <w:rsid w:val="00CC02BC"/>
    <w:rsid w:val="00CC0EBF"/>
    <w:rsid w:val="00CC0F94"/>
    <w:rsid w:val="00CC1142"/>
    <w:rsid w:val="00CC1255"/>
    <w:rsid w:val="00CC463A"/>
    <w:rsid w:val="00CD13C9"/>
    <w:rsid w:val="00CD4B4B"/>
    <w:rsid w:val="00CD54EC"/>
    <w:rsid w:val="00CE12A8"/>
    <w:rsid w:val="00CE1A22"/>
    <w:rsid w:val="00CE222D"/>
    <w:rsid w:val="00CE38A4"/>
    <w:rsid w:val="00CE3AAE"/>
    <w:rsid w:val="00CE446C"/>
    <w:rsid w:val="00CE5641"/>
    <w:rsid w:val="00CE60BC"/>
    <w:rsid w:val="00CF4F36"/>
    <w:rsid w:val="00CF597F"/>
    <w:rsid w:val="00D00E4D"/>
    <w:rsid w:val="00D011BB"/>
    <w:rsid w:val="00D01D7A"/>
    <w:rsid w:val="00D02014"/>
    <w:rsid w:val="00D0218D"/>
    <w:rsid w:val="00D03278"/>
    <w:rsid w:val="00D11DA0"/>
    <w:rsid w:val="00D12D61"/>
    <w:rsid w:val="00D21E04"/>
    <w:rsid w:val="00D26311"/>
    <w:rsid w:val="00D32638"/>
    <w:rsid w:val="00D36503"/>
    <w:rsid w:val="00D37CB4"/>
    <w:rsid w:val="00D4196E"/>
    <w:rsid w:val="00D43895"/>
    <w:rsid w:val="00D43B0A"/>
    <w:rsid w:val="00D45EB6"/>
    <w:rsid w:val="00D46E76"/>
    <w:rsid w:val="00D50592"/>
    <w:rsid w:val="00D50AB2"/>
    <w:rsid w:val="00D54F2F"/>
    <w:rsid w:val="00D55EA8"/>
    <w:rsid w:val="00D568CD"/>
    <w:rsid w:val="00D56EDC"/>
    <w:rsid w:val="00D618D3"/>
    <w:rsid w:val="00D6242B"/>
    <w:rsid w:val="00D62D18"/>
    <w:rsid w:val="00D62F95"/>
    <w:rsid w:val="00D6789C"/>
    <w:rsid w:val="00D70FBA"/>
    <w:rsid w:val="00D73114"/>
    <w:rsid w:val="00D7369A"/>
    <w:rsid w:val="00D77638"/>
    <w:rsid w:val="00D77ED0"/>
    <w:rsid w:val="00D82E82"/>
    <w:rsid w:val="00D833A2"/>
    <w:rsid w:val="00D836AF"/>
    <w:rsid w:val="00D83A8D"/>
    <w:rsid w:val="00D84C77"/>
    <w:rsid w:val="00D85321"/>
    <w:rsid w:val="00D85CF8"/>
    <w:rsid w:val="00D90C48"/>
    <w:rsid w:val="00D91957"/>
    <w:rsid w:val="00D91A34"/>
    <w:rsid w:val="00D93E2A"/>
    <w:rsid w:val="00D95DB3"/>
    <w:rsid w:val="00D96079"/>
    <w:rsid w:val="00DA2B27"/>
    <w:rsid w:val="00DA342D"/>
    <w:rsid w:val="00DA4819"/>
    <w:rsid w:val="00DA79A6"/>
    <w:rsid w:val="00DA7FC9"/>
    <w:rsid w:val="00DB0435"/>
    <w:rsid w:val="00DB08B0"/>
    <w:rsid w:val="00DB25E1"/>
    <w:rsid w:val="00DB2E23"/>
    <w:rsid w:val="00DB3BCA"/>
    <w:rsid w:val="00DB402A"/>
    <w:rsid w:val="00DB4716"/>
    <w:rsid w:val="00DB59E3"/>
    <w:rsid w:val="00DB71AC"/>
    <w:rsid w:val="00DC07FA"/>
    <w:rsid w:val="00DC3513"/>
    <w:rsid w:val="00DC63CE"/>
    <w:rsid w:val="00DD06BA"/>
    <w:rsid w:val="00DD19A4"/>
    <w:rsid w:val="00DD4BE1"/>
    <w:rsid w:val="00DE0057"/>
    <w:rsid w:val="00DE0336"/>
    <w:rsid w:val="00DE2874"/>
    <w:rsid w:val="00DE58A2"/>
    <w:rsid w:val="00DE6C68"/>
    <w:rsid w:val="00DE6CD7"/>
    <w:rsid w:val="00DF07D6"/>
    <w:rsid w:val="00DF4F3B"/>
    <w:rsid w:val="00E03ECE"/>
    <w:rsid w:val="00E05BB2"/>
    <w:rsid w:val="00E071E2"/>
    <w:rsid w:val="00E101E6"/>
    <w:rsid w:val="00E10694"/>
    <w:rsid w:val="00E10F1B"/>
    <w:rsid w:val="00E1280A"/>
    <w:rsid w:val="00E14EEB"/>
    <w:rsid w:val="00E15105"/>
    <w:rsid w:val="00E161E9"/>
    <w:rsid w:val="00E169E1"/>
    <w:rsid w:val="00E17314"/>
    <w:rsid w:val="00E22D96"/>
    <w:rsid w:val="00E308B9"/>
    <w:rsid w:val="00E33A95"/>
    <w:rsid w:val="00E3779C"/>
    <w:rsid w:val="00E421C0"/>
    <w:rsid w:val="00E422E3"/>
    <w:rsid w:val="00E428AD"/>
    <w:rsid w:val="00E43480"/>
    <w:rsid w:val="00E43764"/>
    <w:rsid w:val="00E4460B"/>
    <w:rsid w:val="00E45D95"/>
    <w:rsid w:val="00E46319"/>
    <w:rsid w:val="00E50FBA"/>
    <w:rsid w:val="00E525C4"/>
    <w:rsid w:val="00E52D4E"/>
    <w:rsid w:val="00E53069"/>
    <w:rsid w:val="00E57F1E"/>
    <w:rsid w:val="00E65A0A"/>
    <w:rsid w:val="00E66FF0"/>
    <w:rsid w:val="00E7054B"/>
    <w:rsid w:val="00E71357"/>
    <w:rsid w:val="00E72D9C"/>
    <w:rsid w:val="00E731B1"/>
    <w:rsid w:val="00E73AE5"/>
    <w:rsid w:val="00E76323"/>
    <w:rsid w:val="00E83C7B"/>
    <w:rsid w:val="00E91138"/>
    <w:rsid w:val="00E93E4B"/>
    <w:rsid w:val="00E94B75"/>
    <w:rsid w:val="00E97081"/>
    <w:rsid w:val="00E97D13"/>
    <w:rsid w:val="00EA09C6"/>
    <w:rsid w:val="00EA1953"/>
    <w:rsid w:val="00EA30A4"/>
    <w:rsid w:val="00EA346F"/>
    <w:rsid w:val="00EA5876"/>
    <w:rsid w:val="00EA782B"/>
    <w:rsid w:val="00EB1C73"/>
    <w:rsid w:val="00EC11C6"/>
    <w:rsid w:val="00EC2F21"/>
    <w:rsid w:val="00EC32A7"/>
    <w:rsid w:val="00EC4661"/>
    <w:rsid w:val="00EC5688"/>
    <w:rsid w:val="00EC599B"/>
    <w:rsid w:val="00ED0981"/>
    <w:rsid w:val="00ED0D09"/>
    <w:rsid w:val="00ED161B"/>
    <w:rsid w:val="00ED2F4B"/>
    <w:rsid w:val="00ED72EC"/>
    <w:rsid w:val="00EE07B8"/>
    <w:rsid w:val="00EE08AD"/>
    <w:rsid w:val="00EE0EE1"/>
    <w:rsid w:val="00EE48D1"/>
    <w:rsid w:val="00EF0E26"/>
    <w:rsid w:val="00EF1559"/>
    <w:rsid w:val="00F04BCC"/>
    <w:rsid w:val="00F05A0E"/>
    <w:rsid w:val="00F071A4"/>
    <w:rsid w:val="00F11112"/>
    <w:rsid w:val="00F17498"/>
    <w:rsid w:val="00F30B1F"/>
    <w:rsid w:val="00F32EEF"/>
    <w:rsid w:val="00F33FB1"/>
    <w:rsid w:val="00F36093"/>
    <w:rsid w:val="00F37283"/>
    <w:rsid w:val="00F37B14"/>
    <w:rsid w:val="00F37B64"/>
    <w:rsid w:val="00F43CA7"/>
    <w:rsid w:val="00F44AD6"/>
    <w:rsid w:val="00F47C03"/>
    <w:rsid w:val="00F50B49"/>
    <w:rsid w:val="00F5232E"/>
    <w:rsid w:val="00F54829"/>
    <w:rsid w:val="00F54E28"/>
    <w:rsid w:val="00F6019A"/>
    <w:rsid w:val="00F65F51"/>
    <w:rsid w:val="00F6743C"/>
    <w:rsid w:val="00F71320"/>
    <w:rsid w:val="00F730CF"/>
    <w:rsid w:val="00F746D7"/>
    <w:rsid w:val="00F74912"/>
    <w:rsid w:val="00F74EF7"/>
    <w:rsid w:val="00F75D62"/>
    <w:rsid w:val="00F81109"/>
    <w:rsid w:val="00F8407B"/>
    <w:rsid w:val="00F84E14"/>
    <w:rsid w:val="00F851C5"/>
    <w:rsid w:val="00F8715D"/>
    <w:rsid w:val="00F91586"/>
    <w:rsid w:val="00F91B62"/>
    <w:rsid w:val="00F92F41"/>
    <w:rsid w:val="00FA32A9"/>
    <w:rsid w:val="00FA396C"/>
    <w:rsid w:val="00FA4F3F"/>
    <w:rsid w:val="00FA558C"/>
    <w:rsid w:val="00FA7ECE"/>
    <w:rsid w:val="00FB1768"/>
    <w:rsid w:val="00FB3198"/>
    <w:rsid w:val="00FB43B3"/>
    <w:rsid w:val="00FB541E"/>
    <w:rsid w:val="00FB7EA1"/>
    <w:rsid w:val="00FC40FA"/>
    <w:rsid w:val="00FC420F"/>
    <w:rsid w:val="00FC4234"/>
    <w:rsid w:val="00FC5831"/>
    <w:rsid w:val="00FC5947"/>
    <w:rsid w:val="00FC61C0"/>
    <w:rsid w:val="00FD58A8"/>
    <w:rsid w:val="00FD5DA5"/>
    <w:rsid w:val="00FD5E90"/>
    <w:rsid w:val="00FE74D6"/>
    <w:rsid w:val="00FF1A07"/>
    <w:rsid w:val="00FF1CAC"/>
    <w:rsid w:val="00FF3CA5"/>
    <w:rsid w:val="00FF470C"/>
    <w:rsid w:val="00FF726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1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B2F"/>
  </w:style>
  <w:style w:type="character" w:styleId="Hyperlink">
    <w:name w:val="Hyperlink"/>
    <w:basedOn w:val="DefaultParagraphFont"/>
    <w:uiPriority w:val="99"/>
    <w:unhideWhenUsed/>
    <w:rsid w:val="00C67B2F"/>
    <w:rPr>
      <w:color w:val="0000FF"/>
      <w:u w:val="single"/>
    </w:rPr>
  </w:style>
  <w:style w:type="character" w:styleId="FollowedHyperlink">
    <w:name w:val="FollowedHyperlink"/>
    <w:basedOn w:val="DefaultParagraphFont"/>
    <w:uiPriority w:val="99"/>
    <w:semiHidden/>
    <w:unhideWhenUsed/>
    <w:rsid w:val="00C67B2F"/>
    <w:rPr>
      <w:color w:val="800080"/>
      <w:u w:val="single"/>
    </w:rPr>
  </w:style>
  <w:style w:type="paragraph" w:customStyle="1" w:styleId="h1">
    <w:name w:val="h1"/>
    <w:basedOn w:val="Normal"/>
    <w:rsid w:val="00C67B2F"/>
    <w:pPr>
      <w:spacing w:after="150"/>
    </w:pPr>
    <w:rPr>
      <w:rFonts w:eastAsia="Times New Roman" w:cs="Times New Roman"/>
      <w:color w:val="306060"/>
      <w:sz w:val="31"/>
      <w:szCs w:val="31"/>
      <w:lang w:eastAsia="lv-LV"/>
    </w:rPr>
  </w:style>
  <w:style w:type="paragraph" w:customStyle="1" w:styleId="h2">
    <w:name w:val="h2"/>
    <w:basedOn w:val="Normal"/>
    <w:rsid w:val="00C67B2F"/>
    <w:pPr>
      <w:spacing w:before="75" w:after="75"/>
    </w:pPr>
    <w:rPr>
      <w:rFonts w:eastAsia="Times New Roman" w:cs="Times New Roman"/>
      <w:color w:val="306060"/>
      <w:szCs w:val="24"/>
      <w:lang w:eastAsia="lv-LV"/>
    </w:rPr>
  </w:style>
  <w:style w:type="paragraph" w:customStyle="1" w:styleId="a">
    <w:name w:val="a"/>
    <w:basedOn w:val="Normal"/>
    <w:rsid w:val="00C67B2F"/>
    <w:pPr>
      <w:spacing w:before="75" w:after="75"/>
    </w:pPr>
    <w:rPr>
      <w:rFonts w:eastAsia="Times New Roman" w:cs="Times New Roman"/>
      <w:color w:val="306060"/>
      <w:szCs w:val="24"/>
      <w:lang w:eastAsia="lv-LV"/>
    </w:rPr>
  </w:style>
  <w:style w:type="paragraph" w:customStyle="1" w:styleId="b">
    <w:name w:val="b"/>
    <w:basedOn w:val="Normal"/>
    <w:rsid w:val="00C67B2F"/>
    <w:pPr>
      <w:spacing w:before="75" w:after="75"/>
    </w:pPr>
    <w:rPr>
      <w:rFonts w:eastAsia="Times New Roman" w:cs="Times New Roman"/>
      <w:color w:val="306060"/>
      <w:szCs w:val="24"/>
      <w:lang w:eastAsia="lv-LV"/>
    </w:rPr>
  </w:style>
  <w:style w:type="paragraph" w:customStyle="1" w:styleId="body">
    <w:name w:val="body"/>
    <w:basedOn w:val="Normal"/>
    <w:rsid w:val="00C67B2F"/>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C67B2F"/>
    <w:pPr>
      <w:spacing w:before="75" w:after="75"/>
    </w:pPr>
    <w:rPr>
      <w:rFonts w:ascii="Arial" w:eastAsia="Times New Roman" w:hAnsi="Arial" w:cs="Arial"/>
      <w:szCs w:val="24"/>
      <w:lang w:eastAsia="lv-LV"/>
    </w:rPr>
  </w:style>
  <w:style w:type="paragraph" w:customStyle="1" w:styleId="button">
    <w:name w:val="button"/>
    <w:basedOn w:val="Normal"/>
    <w:rsid w:val="00C67B2F"/>
    <w:pPr>
      <w:spacing w:before="75" w:after="75"/>
    </w:pPr>
    <w:rPr>
      <w:rFonts w:eastAsia="Times New Roman" w:cs="Times New Roman"/>
      <w:color w:val="F0F8F8"/>
      <w:szCs w:val="24"/>
      <w:lang w:eastAsia="lv-LV"/>
    </w:rPr>
  </w:style>
  <w:style w:type="paragraph" w:customStyle="1" w:styleId="radio">
    <w:name w:val="radio"/>
    <w:basedOn w:val="Normal"/>
    <w:rsid w:val="00C67B2F"/>
    <w:pPr>
      <w:spacing w:before="75" w:after="75"/>
    </w:pPr>
    <w:rPr>
      <w:rFonts w:eastAsia="Times New Roman" w:cs="Times New Roman"/>
      <w:szCs w:val="24"/>
      <w:lang w:eastAsia="lv-LV"/>
    </w:rPr>
  </w:style>
  <w:style w:type="paragraph" w:customStyle="1" w:styleId="headcol">
    <w:name w:val="headcol"/>
    <w:basedOn w:val="Normal"/>
    <w:rsid w:val="00C67B2F"/>
    <w:pPr>
      <w:spacing w:before="75" w:after="75"/>
    </w:pPr>
    <w:rPr>
      <w:rFonts w:eastAsia="Times New Roman" w:cs="Times New Roman"/>
      <w:color w:val="F0F8F8"/>
      <w:szCs w:val="24"/>
      <w:lang w:eastAsia="lv-LV"/>
    </w:rPr>
  </w:style>
  <w:style w:type="paragraph" w:customStyle="1" w:styleId="titlecol">
    <w:name w:val="titlecol"/>
    <w:basedOn w:val="Normal"/>
    <w:rsid w:val="00C67B2F"/>
    <w:pPr>
      <w:spacing w:before="75" w:after="75"/>
      <w:jc w:val="right"/>
    </w:pPr>
    <w:rPr>
      <w:rFonts w:eastAsia="Times New Roman" w:cs="Times New Roman"/>
      <w:b/>
      <w:bCs/>
      <w:szCs w:val="24"/>
      <w:lang w:eastAsia="lv-LV"/>
    </w:rPr>
  </w:style>
  <w:style w:type="paragraph" w:customStyle="1" w:styleId="th">
    <w:name w:val="th"/>
    <w:basedOn w:val="Normal"/>
    <w:rsid w:val="00C67B2F"/>
    <w:pPr>
      <w:spacing w:before="75" w:after="75"/>
    </w:pPr>
    <w:rPr>
      <w:rFonts w:eastAsia="Times New Roman" w:cs="Times New Roman"/>
      <w:b/>
      <w:bCs/>
      <w:color w:val="333333"/>
      <w:szCs w:val="24"/>
      <w:lang w:eastAsia="lv-LV"/>
    </w:rPr>
  </w:style>
  <w:style w:type="paragraph" w:customStyle="1" w:styleId="thr">
    <w:name w:val="thr"/>
    <w:basedOn w:val="Normal"/>
    <w:rsid w:val="00C67B2F"/>
    <w:pPr>
      <w:spacing w:before="75" w:after="75"/>
      <w:jc w:val="right"/>
    </w:pPr>
    <w:rPr>
      <w:rFonts w:eastAsia="Times New Roman" w:cs="Times New Roman"/>
      <w:szCs w:val="24"/>
      <w:lang w:eastAsia="lv-LV"/>
    </w:rPr>
  </w:style>
  <w:style w:type="paragraph" w:customStyle="1" w:styleId="bdc">
    <w:name w:val="bdc"/>
    <w:basedOn w:val="Normal"/>
    <w:rsid w:val="00C67B2F"/>
    <w:pPr>
      <w:spacing w:before="75" w:after="75"/>
    </w:pPr>
    <w:rPr>
      <w:rFonts w:eastAsia="Times New Roman" w:cs="Times New Roman"/>
      <w:b/>
      <w:bCs/>
      <w:szCs w:val="24"/>
      <w:lang w:eastAsia="lv-LV"/>
    </w:rPr>
  </w:style>
  <w:style w:type="paragraph" w:customStyle="1" w:styleId="input">
    <w:name w:val="input"/>
    <w:basedOn w:val="Normal"/>
    <w:rsid w:val="00C67B2F"/>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C67B2F"/>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C67B2F"/>
    <w:pPr>
      <w:spacing w:before="75" w:after="75"/>
    </w:pPr>
    <w:rPr>
      <w:rFonts w:eastAsia="Times New Roman" w:cs="Times New Roman"/>
      <w:szCs w:val="24"/>
      <w:lang w:eastAsia="lv-LV"/>
    </w:rPr>
  </w:style>
  <w:style w:type="paragraph" w:customStyle="1" w:styleId="logo">
    <w:name w:val="logo"/>
    <w:basedOn w:val="Normal"/>
    <w:rsid w:val="00C67B2F"/>
    <w:pPr>
      <w:spacing w:before="75" w:after="75"/>
    </w:pPr>
    <w:rPr>
      <w:rFonts w:eastAsia="Times New Roman" w:cs="Times New Roman"/>
      <w:szCs w:val="24"/>
      <w:lang w:eastAsia="lv-LV"/>
    </w:rPr>
  </w:style>
  <w:style w:type="paragraph" w:customStyle="1" w:styleId="top2">
    <w:name w:val="top2"/>
    <w:basedOn w:val="Normal"/>
    <w:rsid w:val="00C67B2F"/>
    <w:pPr>
      <w:spacing w:before="75" w:after="75"/>
    </w:pPr>
    <w:rPr>
      <w:rFonts w:eastAsia="Times New Roman" w:cs="Times New Roman"/>
      <w:szCs w:val="24"/>
      <w:lang w:eastAsia="lv-LV"/>
    </w:rPr>
  </w:style>
  <w:style w:type="paragraph" w:customStyle="1" w:styleId="hline">
    <w:name w:val="hline"/>
    <w:basedOn w:val="Normal"/>
    <w:rsid w:val="00C67B2F"/>
    <w:pPr>
      <w:spacing w:before="75" w:after="75"/>
    </w:pPr>
    <w:rPr>
      <w:rFonts w:eastAsia="Times New Roman" w:cs="Times New Roman"/>
      <w:szCs w:val="24"/>
      <w:lang w:eastAsia="lv-LV"/>
    </w:rPr>
  </w:style>
  <w:style w:type="paragraph" w:customStyle="1" w:styleId="vline">
    <w:name w:val="vline"/>
    <w:basedOn w:val="Normal"/>
    <w:rsid w:val="00C67B2F"/>
    <w:pPr>
      <w:spacing w:before="75" w:after="75"/>
    </w:pPr>
    <w:rPr>
      <w:rFonts w:eastAsia="Times New Roman" w:cs="Times New Roman"/>
      <w:szCs w:val="24"/>
      <w:lang w:eastAsia="lv-LV"/>
    </w:rPr>
  </w:style>
  <w:style w:type="paragraph" w:customStyle="1" w:styleId="zvabri">
    <w:name w:val="zvabri"/>
    <w:basedOn w:val="Normal"/>
    <w:rsid w:val="00C67B2F"/>
    <w:pPr>
      <w:spacing w:before="75" w:after="75"/>
    </w:pPr>
    <w:rPr>
      <w:rFonts w:eastAsia="Times New Roman" w:cs="Times New Roman"/>
      <w:color w:val="FF0000"/>
      <w:szCs w:val="24"/>
      <w:lang w:eastAsia="lv-LV"/>
    </w:rPr>
  </w:style>
  <w:style w:type="paragraph" w:customStyle="1" w:styleId="regfields">
    <w:name w:val="regfields"/>
    <w:basedOn w:val="Normal"/>
    <w:rsid w:val="00C67B2F"/>
    <w:pPr>
      <w:spacing w:before="75" w:after="75"/>
      <w:jc w:val="center"/>
    </w:pPr>
    <w:rPr>
      <w:rFonts w:eastAsia="Times New Roman" w:cs="Times New Roman"/>
      <w:szCs w:val="24"/>
      <w:lang w:eastAsia="lv-LV"/>
    </w:rPr>
  </w:style>
  <w:style w:type="paragraph" w:styleId="NormalWeb">
    <w:name w:val="Normal (Web)"/>
    <w:basedOn w:val="Normal"/>
    <w:uiPriority w:val="99"/>
    <w:semiHidden/>
    <w:unhideWhenUsed/>
    <w:rsid w:val="00C67B2F"/>
    <w:pP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C67B2F"/>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C67B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C67B2F"/>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C67B2F"/>
    <w:rPr>
      <w:rFonts w:ascii="Arial" w:eastAsia="Times New Roman" w:hAnsi="Arial" w:cs="Arial"/>
      <w:vanish/>
      <w:sz w:val="16"/>
      <w:szCs w:val="16"/>
      <w:lang w:eastAsia="lv-LV"/>
    </w:rPr>
  </w:style>
  <w:style w:type="paragraph" w:customStyle="1" w:styleId="naisf">
    <w:name w:val="naisf"/>
    <w:basedOn w:val="Normal"/>
    <w:rsid w:val="00C67B2F"/>
    <w:pPr>
      <w:spacing w:before="75" w:after="75"/>
      <w:ind w:firstLine="375"/>
      <w:jc w:val="both"/>
    </w:pPr>
    <w:rPr>
      <w:rFonts w:eastAsia="Times New Roman" w:cs="Times New Roman"/>
      <w:szCs w:val="24"/>
      <w:lang w:eastAsia="lv-LV"/>
    </w:rPr>
  </w:style>
  <w:style w:type="paragraph" w:customStyle="1" w:styleId="naisal">
    <w:name w:val="naisal"/>
    <w:basedOn w:val="Normal"/>
    <w:rsid w:val="00C67B2F"/>
    <w:pPr>
      <w:spacing w:before="300" w:after="75"/>
      <w:ind w:firstLine="375"/>
      <w:jc w:val="both"/>
    </w:pPr>
    <w:rPr>
      <w:rFonts w:eastAsia="Times New Roman" w:cs="Times New Roman"/>
      <w:szCs w:val="24"/>
      <w:lang w:eastAsia="lv-LV"/>
    </w:rPr>
  </w:style>
  <w:style w:type="paragraph" w:customStyle="1" w:styleId="nais1">
    <w:name w:val="nais1"/>
    <w:basedOn w:val="Normal"/>
    <w:rsid w:val="00C67B2F"/>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C67B2F"/>
    <w:pPr>
      <w:spacing w:before="75" w:after="75"/>
      <w:ind w:left="900" w:firstLine="375"/>
      <w:jc w:val="both"/>
    </w:pPr>
    <w:rPr>
      <w:rFonts w:eastAsia="Times New Roman" w:cs="Times New Roman"/>
      <w:szCs w:val="24"/>
      <w:lang w:eastAsia="lv-LV"/>
    </w:rPr>
  </w:style>
  <w:style w:type="paragraph" w:customStyle="1" w:styleId="nais3">
    <w:name w:val="nais3"/>
    <w:basedOn w:val="Normal"/>
    <w:rsid w:val="00C67B2F"/>
    <w:pPr>
      <w:spacing w:before="45" w:after="45"/>
      <w:ind w:left="1350" w:firstLine="375"/>
    </w:pPr>
    <w:rPr>
      <w:rFonts w:eastAsia="Times New Roman" w:cs="Times New Roman"/>
      <w:szCs w:val="24"/>
      <w:lang w:eastAsia="lv-LV"/>
    </w:rPr>
  </w:style>
  <w:style w:type="paragraph" w:customStyle="1" w:styleId="naispant">
    <w:name w:val="naispant"/>
    <w:basedOn w:val="Normal"/>
    <w:rsid w:val="00C67B2F"/>
    <w:pPr>
      <w:spacing w:before="225" w:after="75"/>
      <w:ind w:left="375" w:firstLine="375"/>
    </w:pPr>
    <w:rPr>
      <w:rFonts w:eastAsia="Times New Roman" w:cs="Times New Roman"/>
      <w:b/>
      <w:bCs/>
      <w:szCs w:val="24"/>
      <w:lang w:eastAsia="lv-LV"/>
    </w:rPr>
  </w:style>
  <w:style w:type="paragraph" w:customStyle="1" w:styleId="naisvisr">
    <w:name w:val="naisvisr"/>
    <w:basedOn w:val="Normal"/>
    <w:rsid w:val="00C67B2F"/>
    <w:pPr>
      <w:spacing w:before="450" w:after="300"/>
      <w:jc w:val="center"/>
    </w:pPr>
    <w:rPr>
      <w:rFonts w:eastAsia="Times New Roman" w:cs="Times New Roman"/>
      <w:b/>
      <w:bCs/>
      <w:sz w:val="28"/>
      <w:szCs w:val="28"/>
      <w:lang w:eastAsia="lv-LV"/>
    </w:rPr>
  </w:style>
  <w:style w:type="paragraph" w:customStyle="1" w:styleId="naispie">
    <w:name w:val="naispie"/>
    <w:basedOn w:val="Normal"/>
    <w:rsid w:val="00C67B2F"/>
    <w:pPr>
      <w:spacing w:before="75" w:after="75"/>
      <w:ind w:firstLine="375"/>
    </w:pPr>
    <w:rPr>
      <w:rFonts w:eastAsia="Times New Roman" w:cs="Times New Roman"/>
      <w:i/>
      <w:iCs/>
      <w:sz w:val="20"/>
      <w:szCs w:val="20"/>
      <w:lang w:eastAsia="lv-LV"/>
    </w:rPr>
  </w:style>
  <w:style w:type="paragraph" w:customStyle="1" w:styleId="naisnod">
    <w:name w:val="naisnod"/>
    <w:basedOn w:val="Normal"/>
    <w:rsid w:val="00C67B2F"/>
    <w:pPr>
      <w:spacing w:before="375" w:after="225"/>
      <w:jc w:val="center"/>
    </w:pPr>
    <w:rPr>
      <w:rFonts w:eastAsia="Times New Roman" w:cs="Times New Roman"/>
      <w:b/>
      <w:bCs/>
      <w:sz w:val="26"/>
      <w:szCs w:val="26"/>
      <w:lang w:eastAsia="lv-LV"/>
    </w:rPr>
  </w:style>
  <w:style w:type="paragraph" w:customStyle="1" w:styleId="naislab">
    <w:name w:val="naislab"/>
    <w:basedOn w:val="Normal"/>
    <w:rsid w:val="00C67B2F"/>
    <w:pPr>
      <w:spacing w:before="75" w:after="75"/>
      <w:jc w:val="right"/>
    </w:pPr>
    <w:rPr>
      <w:rFonts w:eastAsia="Times New Roman" w:cs="Times New Roman"/>
      <w:szCs w:val="24"/>
      <w:lang w:eastAsia="lv-LV"/>
    </w:rPr>
  </w:style>
  <w:style w:type="paragraph" w:customStyle="1" w:styleId="naiskr">
    <w:name w:val="naiskr"/>
    <w:basedOn w:val="Normal"/>
    <w:rsid w:val="00C67B2F"/>
    <w:pPr>
      <w:spacing w:before="75" w:after="75"/>
    </w:pPr>
    <w:rPr>
      <w:rFonts w:eastAsia="Times New Roman" w:cs="Times New Roman"/>
      <w:szCs w:val="24"/>
      <w:lang w:eastAsia="lv-LV"/>
    </w:rPr>
  </w:style>
  <w:style w:type="paragraph" w:customStyle="1" w:styleId="naisc">
    <w:name w:val="naisc"/>
    <w:basedOn w:val="Normal"/>
    <w:rsid w:val="00C67B2F"/>
    <w:pPr>
      <w:spacing w:before="75" w:after="75"/>
      <w:jc w:val="center"/>
    </w:pPr>
    <w:rPr>
      <w:rFonts w:eastAsia="Times New Roman" w:cs="Times New Roman"/>
      <w:szCs w:val="24"/>
      <w:lang w:eastAsia="lv-LV"/>
    </w:rPr>
  </w:style>
  <w:style w:type="character" w:styleId="Strong">
    <w:name w:val="Strong"/>
    <w:basedOn w:val="DefaultParagraphFont"/>
    <w:uiPriority w:val="22"/>
    <w:qFormat/>
    <w:rsid w:val="00C67B2F"/>
    <w:rPr>
      <w:b/>
      <w:bCs/>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unhideWhenUsed/>
    <w:rsid w:val="00A81338"/>
    <w:rPr>
      <w:sz w:val="20"/>
      <w:szCs w:val="20"/>
    </w:rPr>
  </w:style>
  <w:style w:type="character" w:customStyle="1" w:styleId="CommentTextChar">
    <w:name w:val="Comment Text Char"/>
    <w:basedOn w:val="DefaultParagraphFont"/>
    <w:link w:val="CommentText"/>
    <w:uiPriority w:val="99"/>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BalloonText">
    <w:name w:val="Balloon Text"/>
    <w:basedOn w:val="Normal"/>
    <w:link w:val="BalloonTextChar"/>
    <w:uiPriority w:val="99"/>
    <w:semiHidden/>
    <w:unhideWhenUsed/>
    <w:rsid w:val="00A8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paragraph" w:styleId="Revision">
    <w:name w:val="Revision"/>
    <w:hidden/>
    <w:uiPriority w:val="99"/>
    <w:semiHidden/>
    <w:rsid w:val="00B71590"/>
  </w:style>
  <w:style w:type="paragraph" w:styleId="Header">
    <w:name w:val="header"/>
    <w:basedOn w:val="Normal"/>
    <w:link w:val="HeaderChar"/>
    <w:uiPriority w:val="99"/>
    <w:unhideWhenUsed/>
    <w:rsid w:val="00963A23"/>
    <w:pPr>
      <w:tabs>
        <w:tab w:val="center" w:pos="4320"/>
        <w:tab w:val="right" w:pos="8640"/>
      </w:tabs>
    </w:pPr>
  </w:style>
  <w:style w:type="character" w:customStyle="1" w:styleId="HeaderChar">
    <w:name w:val="Header Char"/>
    <w:basedOn w:val="DefaultParagraphFont"/>
    <w:link w:val="Header"/>
    <w:uiPriority w:val="99"/>
    <w:rsid w:val="00963A23"/>
  </w:style>
  <w:style w:type="paragraph" w:styleId="Footer">
    <w:name w:val="footer"/>
    <w:basedOn w:val="Normal"/>
    <w:link w:val="FooterChar"/>
    <w:uiPriority w:val="99"/>
    <w:unhideWhenUsed/>
    <w:rsid w:val="00963A23"/>
    <w:pPr>
      <w:tabs>
        <w:tab w:val="center" w:pos="4320"/>
        <w:tab w:val="right" w:pos="8640"/>
      </w:tabs>
    </w:pPr>
  </w:style>
  <w:style w:type="character" w:customStyle="1" w:styleId="FooterChar">
    <w:name w:val="Footer Char"/>
    <w:basedOn w:val="DefaultParagraphFont"/>
    <w:link w:val="Footer"/>
    <w:uiPriority w:val="99"/>
    <w:rsid w:val="00963A23"/>
  </w:style>
  <w:style w:type="character" w:customStyle="1" w:styleId="apple-converted-space">
    <w:name w:val="apple-converted-space"/>
    <w:basedOn w:val="DefaultParagraphFont"/>
    <w:rsid w:val="00D91A34"/>
  </w:style>
  <w:style w:type="paragraph" w:styleId="ListParagraph">
    <w:name w:val="List Paragraph"/>
    <w:basedOn w:val="Normal"/>
    <w:qFormat/>
    <w:rsid w:val="00726ACE"/>
    <w:pPr>
      <w:ind w:left="720"/>
      <w:contextualSpacing/>
    </w:pPr>
  </w:style>
  <w:style w:type="paragraph" w:styleId="BodyTextIndent3">
    <w:name w:val="Body Text Indent 3"/>
    <w:basedOn w:val="Normal"/>
    <w:link w:val="BodyTextIndent3Char"/>
    <w:uiPriority w:val="99"/>
    <w:rsid w:val="0059313B"/>
    <w:pPr>
      <w:ind w:firstLine="709"/>
      <w:jc w:val="both"/>
    </w:pPr>
    <w:rPr>
      <w:rFonts w:eastAsia="Times New Roman" w:cs="Times New Roman"/>
      <w:sz w:val="28"/>
      <w:szCs w:val="28"/>
    </w:rPr>
  </w:style>
  <w:style w:type="character" w:customStyle="1" w:styleId="BodyTextIndent3Char">
    <w:name w:val="Body Text Indent 3 Char"/>
    <w:basedOn w:val="DefaultParagraphFont"/>
    <w:link w:val="BodyTextIndent3"/>
    <w:uiPriority w:val="99"/>
    <w:rsid w:val="0059313B"/>
    <w:rPr>
      <w:rFonts w:eastAsia="Times New Roman" w:cs="Times New Roman"/>
      <w:sz w:val="28"/>
      <w:szCs w:val="28"/>
    </w:rPr>
  </w:style>
  <w:style w:type="paragraph" w:styleId="TOC1">
    <w:name w:val="toc 1"/>
    <w:basedOn w:val="Normal"/>
    <w:next w:val="Normal"/>
    <w:autoRedefine/>
    <w:uiPriority w:val="39"/>
    <w:unhideWhenUsed/>
    <w:rsid w:val="00272530"/>
  </w:style>
  <w:style w:type="paragraph" w:styleId="TOC2">
    <w:name w:val="toc 2"/>
    <w:basedOn w:val="Normal"/>
    <w:next w:val="Normal"/>
    <w:autoRedefine/>
    <w:uiPriority w:val="39"/>
    <w:unhideWhenUsed/>
    <w:rsid w:val="00272530"/>
    <w:pPr>
      <w:ind w:left="240"/>
    </w:pPr>
  </w:style>
  <w:style w:type="paragraph" w:styleId="TOC3">
    <w:name w:val="toc 3"/>
    <w:basedOn w:val="Normal"/>
    <w:next w:val="Normal"/>
    <w:autoRedefine/>
    <w:uiPriority w:val="39"/>
    <w:unhideWhenUsed/>
    <w:rsid w:val="00272530"/>
    <w:pPr>
      <w:ind w:left="480"/>
    </w:pPr>
  </w:style>
  <w:style w:type="paragraph" w:styleId="TOC4">
    <w:name w:val="toc 4"/>
    <w:basedOn w:val="Normal"/>
    <w:next w:val="Normal"/>
    <w:autoRedefine/>
    <w:uiPriority w:val="39"/>
    <w:unhideWhenUsed/>
    <w:rsid w:val="00272530"/>
    <w:pPr>
      <w:ind w:left="720"/>
    </w:pPr>
  </w:style>
  <w:style w:type="paragraph" w:styleId="TOC5">
    <w:name w:val="toc 5"/>
    <w:basedOn w:val="Normal"/>
    <w:next w:val="Normal"/>
    <w:autoRedefine/>
    <w:uiPriority w:val="39"/>
    <w:unhideWhenUsed/>
    <w:rsid w:val="00272530"/>
    <w:pPr>
      <w:ind w:left="960"/>
    </w:pPr>
  </w:style>
  <w:style w:type="paragraph" w:styleId="TOC6">
    <w:name w:val="toc 6"/>
    <w:basedOn w:val="Normal"/>
    <w:next w:val="Normal"/>
    <w:autoRedefine/>
    <w:uiPriority w:val="39"/>
    <w:unhideWhenUsed/>
    <w:rsid w:val="00272530"/>
    <w:pPr>
      <w:ind w:left="1200"/>
    </w:pPr>
  </w:style>
  <w:style w:type="paragraph" w:styleId="TOC7">
    <w:name w:val="toc 7"/>
    <w:basedOn w:val="Normal"/>
    <w:next w:val="Normal"/>
    <w:autoRedefine/>
    <w:uiPriority w:val="39"/>
    <w:unhideWhenUsed/>
    <w:rsid w:val="00272530"/>
    <w:pPr>
      <w:ind w:left="1440"/>
    </w:pPr>
  </w:style>
  <w:style w:type="paragraph" w:styleId="TOC8">
    <w:name w:val="toc 8"/>
    <w:basedOn w:val="Normal"/>
    <w:next w:val="Normal"/>
    <w:autoRedefine/>
    <w:uiPriority w:val="39"/>
    <w:unhideWhenUsed/>
    <w:rsid w:val="00272530"/>
    <w:pPr>
      <w:ind w:left="1680"/>
    </w:pPr>
  </w:style>
  <w:style w:type="paragraph" w:styleId="TOC9">
    <w:name w:val="toc 9"/>
    <w:basedOn w:val="Normal"/>
    <w:next w:val="Normal"/>
    <w:autoRedefine/>
    <w:uiPriority w:val="39"/>
    <w:unhideWhenUsed/>
    <w:rsid w:val="00272530"/>
    <w:pPr>
      <w:ind w:left="1920"/>
    </w:pPr>
  </w:style>
  <w:style w:type="paragraph" w:customStyle="1" w:styleId="CM4">
    <w:name w:val="CM4"/>
    <w:basedOn w:val="Normal"/>
    <w:next w:val="Normal"/>
    <w:uiPriority w:val="99"/>
    <w:rsid w:val="00ED72EC"/>
    <w:pPr>
      <w:autoSpaceDE w:val="0"/>
      <w:autoSpaceDN w:val="0"/>
      <w:adjustRightInd w:val="0"/>
    </w:pPr>
    <w:rPr>
      <w:rFonts w:ascii="EUAlbertina" w:eastAsia="Times New Roman" w:hAnsi="EUAlbertina" w:cs="Times New Roman"/>
      <w:szCs w:val="24"/>
      <w:lang w:eastAsia="lv-LV"/>
    </w:rPr>
  </w:style>
  <w:style w:type="paragraph" w:styleId="BodyText">
    <w:name w:val="Body Text"/>
    <w:basedOn w:val="Normal"/>
    <w:link w:val="BodyTextChar"/>
    <w:uiPriority w:val="99"/>
    <w:semiHidden/>
    <w:unhideWhenUsed/>
    <w:rsid w:val="0003546E"/>
    <w:pPr>
      <w:spacing w:after="120"/>
    </w:pPr>
  </w:style>
  <w:style w:type="character" w:customStyle="1" w:styleId="BodyTextChar">
    <w:name w:val="Body Text Char"/>
    <w:basedOn w:val="DefaultParagraphFont"/>
    <w:link w:val="BodyText"/>
    <w:uiPriority w:val="99"/>
    <w:semiHidden/>
    <w:rsid w:val="00035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B2F"/>
  </w:style>
  <w:style w:type="character" w:styleId="Hyperlink">
    <w:name w:val="Hyperlink"/>
    <w:basedOn w:val="DefaultParagraphFont"/>
    <w:uiPriority w:val="99"/>
    <w:unhideWhenUsed/>
    <w:rsid w:val="00C67B2F"/>
    <w:rPr>
      <w:color w:val="0000FF"/>
      <w:u w:val="single"/>
    </w:rPr>
  </w:style>
  <w:style w:type="character" w:styleId="FollowedHyperlink">
    <w:name w:val="FollowedHyperlink"/>
    <w:basedOn w:val="DefaultParagraphFont"/>
    <w:uiPriority w:val="99"/>
    <w:semiHidden/>
    <w:unhideWhenUsed/>
    <w:rsid w:val="00C67B2F"/>
    <w:rPr>
      <w:color w:val="800080"/>
      <w:u w:val="single"/>
    </w:rPr>
  </w:style>
  <w:style w:type="paragraph" w:customStyle="1" w:styleId="h1">
    <w:name w:val="h1"/>
    <w:basedOn w:val="Normal"/>
    <w:rsid w:val="00C67B2F"/>
    <w:pPr>
      <w:spacing w:after="150"/>
    </w:pPr>
    <w:rPr>
      <w:rFonts w:eastAsia="Times New Roman" w:cs="Times New Roman"/>
      <w:color w:val="306060"/>
      <w:sz w:val="31"/>
      <w:szCs w:val="31"/>
      <w:lang w:eastAsia="lv-LV"/>
    </w:rPr>
  </w:style>
  <w:style w:type="paragraph" w:customStyle="1" w:styleId="h2">
    <w:name w:val="h2"/>
    <w:basedOn w:val="Normal"/>
    <w:rsid w:val="00C67B2F"/>
    <w:pPr>
      <w:spacing w:before="75" w:after="75"/>
    </w:pPr>
    <w:rPr>
      <w:rFonts w:eastAsia="Times New Roman" w:cs="Times New Roman"/>
      <w:color w:val="306060"/>
      <w:szCs w:val="24"/>
      <w:lang w:eastAsia="lv-LV"/>
    </w:rPr>
  </w:style>
  <w:style w:type="paragraph" w:customStyle="1" w:styleId="a">
    <w:name w:val="a"/>
    <w:basedOn w:val="Normal"/>
    <w:rsid w:val="00C67B2F"/>
    <w:pPr>
      <w:spacing w:before="75" w:after="75"/>
    </w:pPr>
    <w:rPr>
      <w:rFonts w:eastAsia="Times New Roman" w:cs="Times New Roman"/>
      <w:color w:val="306060"/>
      <w:szCs w:val="24"/>
      <w:lang w:eastAsia="lv-LV"/>
    </w:rPr>
  </w:style>
  <w:style w:type="paragraph" w:customStyle="1" w:styleId="b">
    <w:name w:val="b"/>
    <w:basedOn w:val="Normal"/>
    <w:rsid w:val="00C67B2F"/>
    <w:pPr>
      <w:spacing w:before="75" w:after="75"/>
    </w:pPr>
    <w:rPr>
      <w:rFonts w:eastAsia="Times New Roman" w:cs="Times New Roman"/>
      <w:color w:val="306060"/>
      <w:szCs w:val="24"/>
      <w:lang w:eastAsia="lv-LV"/>
    </w:rPr>
  </w:style>
  <w:style w:type="paragraph" w:customStyle="1" w:styleId="body">
    <w:name w:val="body"/>
    <w:basedOn w:val="Normal"/>
    <w:rsid w:val="00C67B2F"/>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C67B2F"/>
    <w:pPr>
      <w:spacing w:before="75" w:after="75"/>
    </w:pPr>
    <w:rPr>
      <w:rFonts w:ascii="Arial" w:eastAsia="Times New Roman" w:hAnsi="Arial" w:cs="Arial"/>
      <w:szCs w:val="24"/>
      <w:lang w:eastAsia="lv-LV"/>
    </w:rPr>
  </w:style>
  <w:style w:type="paragraph" w:customStyle="1" w:styleId="button">
    <w:name w:val="button"/>
    <w:basedOn w:val="Normal"/>
    <w:rsid w:val="00C67B2F"/>
    <w:pPr>
      <w:spacing w:before="75" w:after="75"/>
    </w:pPr>
    <w:rPr>
      <w:rFonts w:eastAsia="Times New Roman" w:cs="Times New Roman"/>
      <w:color w:val="F0F8F8"/>
      <w:szCs w:val="24"/>
      <w:lang w:eastAsia="lv-LV"/>
    </w:rPr>
  </w:style>
  <w:style w:type="paragraph" w:customStyle="1" w:styleId="radio">
    <w:name w:val="radio"/>
    <w:basedOn w:val="Normal"/>
    <w:rsid w:val="00C67B2F"/>
    <w:pPr>
      <w:spacing w:before="75" w:after="75"/>
    </w:pPr>
    <w:rPr>
      <w:rFonts w:eastAsia="Times New Roman" w:cs="Times New Roman"/>
      <w:szCs w:val="24"/>
      <w:lang w:eastAsia="lv-LV"/>
    </w:rPr>
  </w:style>
  <w:style w:type="paragraph" w:customStyle="1" w:styleId="headcol">
    <w:name w:val="headcol"/>
    <w:basedOn w:val="Normal"/>
    <w:rsid w:val="00C67B2F"/>
    <w:pPr>
      <w:spacing w:before="75" w:after="75"/>
    </w:pPr>
    <w:rPr>
      <w:rFonts w:eastAsia="Times New Roman" w:cs="Times New Roman"/>
      <w:color w:val="F0F8F8"/>
      <w:szCs w:val="24"/>
      <w:lang w:eastAsia="lv-LV"/>
    </w:rPr>
  </w:style>
  <w:style w:type="paragraph" w:customStyle="1" w:styleId="titlecol">
    <w:name w:val="titlecol"/>
    <w:basedOn w:val="Normal"/>
    <w:rsid w:val="00C67B2F"/>
    <w:pPr>
      <w:spacing w:before="75" w:after="75"/>
      <w:jc w:val="right"/>
    </w:pPr>
    <w:rPr>
      <w:rFonts w:eastAsia="Times New Roman" w:cs="Times New Roman"/>
      <w:b/>
      <w:bCs/>
      <w:szCs w:val="24"/>
      <w:lang w:eastAsia="lv-LV"/>
    </w:rPr>
  </w:style>
  <w:style w:type="paragraph" w:customStyle="1" w:styleId="th">
    <w:name w:val="th"/>
    <w:basedOn w:val="Normal"/>
    <w:rsid w:val="00C67B2F"/>
    <w:pPr>
      <w:spacing w:before="75" w:after="75"/>
    </w:pPr>
    <w:rPr>
      <w:rFonts w:eastAsia="Times New Roman" w:cs="Times New Roman"/>
      <w:b/>
      <w:bCs/>
      <w:color w:val="333333"/>
      <w:szCs w:val="24"/>
      <w:lang w:eastAsia="lv-LV"/>
    </w:rPr>
  </w:style>
  <w:style w:type="paragraph" w:customStyle="1" w:styleId="thr">
    <w:name w:val="thr"/>
    <w:basedOn w:val="Normal"/>
    <w:rsid w:val="00C67B2F"/>
    <w:pPr>
      <w:spacing w:before="75" w:after="75"/>
      <w:jc w:val="right"/>
    </w:pPr>
    <w:rPr>
      <w:rFonts w:eastAsia="Times New Roman" w:cs="Times New Roman"/>
      <w:szCs w:val="24"/>
      <w:lang w:eastAsia="lv-LV"/>
    </w:rPr>
  </w:style>
  <w:style w:type="paragraph" w:customStyle="1" w:styleId="bdc">
    <w:name w:val="bdc"/>
    <w:basedOn w:val="Normal"/>
    <w:rsid w:val="00C67B2F"/>
    <w:pPr>
      <w:spacing w:before="75" w:after="75"/>
    </w:pPr>
    <w:rPr>
      <w:rFonts w:eastAsia="Times New Roman" w:cs="Times New Roman"/>
      <w:b/>
      <w:bCs/>
      <w:szCs w:val="24"/>
      <w:lang w:eastAsia="lv-LV"/>
    </w:rPr>
  </w:style>
  <w:style w:type="paragraph" w:customStyle="1" w:styleId="input">
    <w:name w:val="input"/>
    <w:basedOn w:val="Normal"/>
    <w:rsid w:val="00C67B2F"/>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C67B2F"/>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C67B2F"/>
    <w:pPr>
      <w:spacing w:before="75" w:after="75"/>
    </w:pPr>
    <w:rPr>
      <w:rFonts w:eastAsia="Times New Roman" w:cs="Times New Roman"/>
      <w:szCs w:val="24"/>
      <w:lang w:eastAsia="lv-LV"/>
    </w:rPr>
  </w:style>
  <w:style w:type="paragraph" w:customStyle="1" w:styleId="logo">
    <w:name w:val="logo"/>
    <w:basedOn w:val="Normal"/>
    <w:rsid w:val="00C67B2F"/>
    <w:pPr>
      <w:spacing w:before="75" w:after="75"/>
    </w:pPr>
    <w:rPr>
      <w:rFonts w:eastAsia="Times New Roman" w:cs="Times New Roman"/>
      <w:szCs w:val="24"/>
      <w:lang w:eastAsia="lv-LV"/>
    </w:rPr>
  </w:style>
  <w:style w:type="paragraph" w:customStyle="1" w:styleId="top2">
    <w:name w:val="top2"/>
    <w:basedOn w:val="Normal"/>
    <w:rsid w:val="00C67B2F"/>
    <w:pPr>
      <w:spacing w:before="75" w:after="75"/>
    </w:pPr>
    <w:rPr>
      <w:rFonts w:eastAsia="Times New Roman" w:cs="Times New Roman"/>
      <w:szCs w:val="24"/>
      <w:lang w:eastAsia="lv-LV"/>
    </w:rPr>
  </w:style>
  <w:style w:type="paragraph" w:customStyle="1" w:styleId="hline">
    <w:name w:val="hline"/>
    <w:basedOn w:val="Normal"/>
    <w:rsid w:val="00C67B2F"/>
    <w:pPr>
      <w:spacing w:before="75" w:after="75"/>
    </w:pPr>
    <w:rPr>
      <w:rFonts w:eastAsia="Times New Roman" w:cs="Times New Roman"/>
      <w:szCs w:val="24"/>
      <w:lang w:eastAsia="lv-LV"/>
    </w:rPr>
  </w:style>
  <w:style w:type="paragraph" w:customStyle="1" w:styleId="vline">
    <w:name w:val="vline"/>
    <w:basedOn w:val="Normal"/>
    <w:rsid w:val="00C67B2F"/>
    <w:pPr>
      <w:spacing w:before="75" w:after="75"/>
    </w:pPr>
    <w:rPr>
      <w:rFonts w:eastAsia="Times New Roman" w:cs="Times New Roman"/>
      <w:szCs w:val="24"/>
      <w:lang w:eastAsia="lv-LV"/>
    </w:rPr>
  </w:style>
  <w:style w:type="paragraph" w:customStyle="1" w:styleId="zvabri">
    <w:name w:val="zvabri"/>
    <w:basedOn w:val="Normal"/>
    <w:rsid w:val="00C67B2F"/>
    <w:pPr>
      <w:spacing w:before="75" w:after="75"/>
    </w:pPr>
    <w:rPr>
      <w:rFonts w:eastAsia="Times New Roman" w:cs="Times New Roman"/>
      <w:color w:val="FF0000"/>
      <w:szCs w:val="24"/>
      <w:lang w:eastAsia="lv-LV"/>
    </w:rPr>
  </w:style>
  <w:style w:type="paragraph" w:customStyle="1" w:styleId="regfields">
    <w:name w:val="regfields"/>
    <w:basedOn w:val="Normal"/>
    <w:rsid w:val="00C67B2F"/>
    <w:pPr>
      <w:spacing w:before="75" w:after="75"/>
      <w:jc w:val="center"/>
    </w:pPr>
    <w:rPr>
      <w:rFonts w:eastAsia="Times New Roman" w:cs="Times New Roman"/>
      <w:szCs w:val="24"/>
      <w:lang w:eastAsia="lv-LV"/>
    </w:rPr>
  </w:style>
  <w:style w:type="paragraph" w:styleId="NormalWeb">
    <w:name w:val="Normal (Web)"/>
    <w:basedOn w:val="Normal"/>
    <w:uiPriority w:val="99"/>
    <w:semiHidden/>
    <w:unhideWhenUsed/>
    <w:rsid w:val="00C67B2F"/>
    <w:pP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C67B2F"/>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C67B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C67B2F"/>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C67B2F"/>
    <w:rPr>
      <w:rFonts w:ascii="Arial" w:eastAsia="Times New Roman" w:hAnsi="Arial" w:cs="Arial"/>
      <w:vanish/>
      <w:sz w:val="16"/>
      <w:szCs w:val="16"/>
      <w:lang w:eastAsia="lv-LV"/>
    </w:rPr>
  </w:style>
  <w:style w:type="paragraph" w:customStyle="1" w:styleId="naisf">
    <w:name w:val="naisf"/>
    <w:basedOn w:val="Normal"/>
    <w:rsid w:val="00C67B2F"/>
    <w:pPr>
      <w:spacing w:before="75" w:after="75"/>
      <w:ind w:firstLine="375"/>
      <w:jc w:val="both"/>
    </w:pPr>
    <w:rPr>
      <w:rFonts w:eastAsia="Times New Roman" w:cs="Times New Roman"/>
      <w:szCs w:val="24"/>
      <w:lang w:eastAsia="lv-LV"/>
    </w:rPr>
  </w:style>
  <w:style w:type="paragraph" w:customStyle="1" w:styleId="naisal">
    <w:name w:val="naisal"/>
    <w:basedOn w:val="Normal"/>
    <w:rsid w:val="00C67B2F"/>
    <w:pPr>
      <w:spacing w:before="300" w:after="75"/>
      <w:ind w:firstLine="375"/>
      <w:jc w:val="both"/>
    </w:pPr>
    <w:rPr>
      <w:rFonts w:eastAsia="Times New Roman" w:cs="Times New Roman"/>
      <w:szCs w:val="24"/>
      <w:lang w:eastAsia="lv-LV"/>
    </w:rPr>
  </w:style>
  <w:style w:type="paragraph" w:customStyle="1" w:styleId="nais1">
    <w:name w:val="nais1"/>
    <w:basedOn w:val="Normal"/>
    <w:rsid w:val="00C67B2F"/>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C67B2F"/>
    <w:pPr>
      <w:spacing w:before="75" w:after="75"/>
      <w:ind w:left="900" w:firstLine="375"/>
      <w:jc w:val="both"/>
    </w:pPr>
    <w:rPr>
      <w:rFonts w:eastAsia="Times New Roman" w:cs="Times New Roman"/>
      <w:szCs w:val="24"/>
      <w:lang w:eastAsia="lv-LV"/>
    </w:rPr>
  </w:style>
  <w:style w:type="paragraph" w:customStyle="1" w:styleId="nais3">
    <w:name w:val="nais3"/>
    <w:basedOn w:val="Normal"/>
    <w:rsid w:val="00C67B2F"/>
    <w:pPr>
      <w:spacing w:before="45" w:after="45"/>
      <w:ind w:left="1350" w:firstLine="375"/>
    </w:pPr>
    <w:rPr>
      <w:rFonts w:eastAsia="Times New Roman" w:cs="Times New Roman"/>
      <w:szCs w:val="24"/>
      <w:lang w:eastAsia="lv-LV"/>
    </w:rPr>
  </w:style>
  <w:style w:type="paragraph" w:customStyle="1" w:styleId="naispant">
    <w:name w:val="naispant"/>
    <w:basedOn w:val="Normal"/>
    <w:rsid w:val="00C67B2F"/>
    <w:pPr>
      <w:spacing w:before="225" w:after="75"/>
      <w:ind w:left="375" w:firstLine="375"/>
    </w:pPr>
    <w:rPr>
      <w:rFonts w:eastAsia="Times New Roman" w:cs="Times New Roman"/>
      <w:b/>
      <w:bCs/>
      <w:szCs w:val="24"/>
      <w:lang w:eastAsia="lv-LV"/>
    </w:rPr>
  </w:style>
  <w:style w:type="paragraph" w:customStyle="1" w:styleId="naisvisr">
    <w:name w:val="naisvisr"/>
    <w:basedOn w:val="Normal"/>
    <w:rsid w:val="00C67B2F"/>
    <w:pPr>
      <w:spacing w:before="450" w:after="300"/>
      <w:jc w:val="center"/>
    </w:pPr>
    <w:rPr>
      <w:rFonts w:eastAsia="Times New Roman" w:cs="Times New Roman"/>
      <w:b/>
      <w:bCs/>
      <w:sz w:val="28"/>
      <w:szCs w:val="28"/>
      <w:lang w:eastAsia="lv-LV"/>
    </w:rPr>
  </w:style>
  <w:style w:type="paragraph" w:customStyle="1" w:styleId="naispie">
    <w:name w:val="naispie"/>
    <w:basedOn w:val="Normal"/>
    <w:rsid w:val="00C67B2F"/>
    <w:pPr>
      <w:spacing w:before="75" w:after="75"/>
      <w:ind w:firstLine="375"/>
    </w:pPr>
    <w:rPr>
      <w:rFonts w:eastAsia="Times New Roman" w:cs="Times New Roman"/>
      <w:i/>
      <w:iCs/>
      <w:sz w:val="20"/>
      <w:szCs w:val="20"/>
      <w:lang w:eastAsia="lv-LV"/>
    </w:rPr>
  </w:style>
  <w:style w:type="paragraph" w:customStyle="1" w:styleId="naisnod">
    <w:name w:val="naisnod"/>
    <w:basedOn w:val="Normal"/>
    <w:rsid w:val="00C67B2F"/>
    <w:pPr>
      <w:spacing w:before="375" w:after="225"/>
      <w:jc w:val="center"/>
    </w:pPr>
    <w:rPr>
      <w:rFonts w:eastAsia="Times New Roman" w:cs="Times New Roman"/>
      <w:b/>
      <w:bCs/>
      <w:sz w:val="26"/>
      <w:szCs w:val="26"/>
      <w:lang w:eastAsia="lv-LV"/>
    </w:rPr>
  </w:style>
  <w:style w:type="paragraph" w:customStyle="1" w:styleId="naislab">
    <w:name w:val="naislab"/>
    <w:basedOn w:val="Normal"/>
    <w:rsid w:val="00C67B2F"/>
    <w:pPr>
      <w:spacing w:before="75" w:after="75"/>
      <w:jc w:val="right"/>
    </w:pPr>
    <w:rPr>
      <w:rFonts w:eastAsia="Times New Roman" w:cs="Times New Roman"/>
      <w:szCs w:val="24"/>
      <w:lang w:eastAsia="lv-LV"/>
    </w:rPr>
  </w:style>
  <w:style w:type="paragraph" w:customStyle="1" w:styleId="naiskr">
    <w:name w:val="naiskr"/>
    <w:basedOn w:val="Normal"/>
    <w:rsid w:val="00C67B2F"/>
    <w:pPr>
      <w:spacing w:before="75" w:after="75"/>
    </w:pPr>
    <w:rPr>
      <w:rFonts w:eastAsia="Times New Roman" w:cs="Times New Roman"/>
      <w:szCs w:val="24"/>
      <w:lang w:eastAsia="lv-LV"/>
    </w:rPr>
  </w:style>
  <w:style w:type="paragraph" w:customStyle="1" w:styleId="naisc">
    <w:name w:val="naisc"/>
    <w:basedOn w:val="Normal"/>
    <w:rsid w:val="00C67B2F"/>
    <w:pPr>
      <w:spacing w:before="75" w:after="75"/>
      <w:jc w:val="center"/>
    </w:pPr>
    <w:rPr>
      <w:rFonts w:eastAsia="Times New Roman" w:cs="Times New Roman"/>
      <w:szCs w:val="24"/>
      <w:lang w:eastAsia="lv-LV"/>
    </w:rPr>
  </w:style>
  <w:style w:type="character" w:styleId="Strong">
    <w:name w:val="Strong"/>
    <w:basedOn w:val="DefaultParagraphFont"/>
    <w:uiPriority w:val="22"/>
    <w:qFormat/>
    <w:rsid w:val="00C67B2F"/>
    <w:rPr>
      <w:b/>
      <w:bCs/>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unhideWhenUsed/>
    <w:rsid w:val="00A81338"/>
    <w:rPr>
      <w:sz w:val="20"/>
      <w:szCs w:val="20"/>
    </w:rPr>
  </w:style>
  <w:style w:type="character" w:customStyle="1" w:styleId="CommentTextChar">
    <w:name w:val="Comment Text Char"/>
    <w:basedOn w:val="DefaultParagraphFont"/>
    <w:link w:val="CommentText"/>
    <w:uiPriority w:val="99"/>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BalloonText">
    <w:name w:val="Balloon Text"/>
    <w:basedOn w:val="Normal"/>
    <w:link w:val="BalloonTextChar"/>
    <w:uiPriority w:val="99"/>
    <w:semiHidden/>
    <w:unhideWhenUsed/>
    <w:rsid w:val="00A8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paragraph" w:styleId="Revision">
    <w:name w:val="Revision"/>
    <w:hidden/>
    <w:uiPriority w:val="99"/>
    <w:semiHidden/>
    <w:rsid w:val="00B71590"/>
  </w:style>
  <w:style w:type="paragraph" w:styleId="Header">
    <w:name w:val="header"/>
    <w:basedOn w:val="Normal"/>
    <w:link w:val="HeaderChar"/>
    <w:uiPriority w:val="99"/>
    <w:unhideWhenUsed/>
    <w:rsid w:val="00963A23"/>
    <w:pPr>
      <w:tabs>
        <w:tab w:val="center" w:pos="4320"/>
        <w:tab w:val="right" w:pos="8640"/>
      </w:tabs>
    </w:pPr>
  </w:style>
  <w:style w:type="character" w:customStyle="1" w:styleId="HeaderChar">
    <w:name w:val="Header Char"/>
    <w:basedOn w:val="DefaultParagraphFont"/>
    <w:link w:val="Header"/>
    <w:uiPriority w:val="99"/>
    <w:rsid w:val="00963A23"/>
  </w:style>
  <w:style w:type="paragraph" w:styleId="Footer">
    <w:name w:val="footer"/>
    <w:basedOn w:val="Normal"/>
    <w:link w:val="FooterChar"/>
    <w:uiPriority w:val="99"/>
    <w:unhideWhenUsed/>
    <w:rsid w:val="00963A23"/>
    <w:pPr>
      <w:tabs>
        <w:tab w:val="center" w:pos="4320"/>
        <w:tab w:val="right" w:pos="8640"/>
      </w:tabs>
    </w:pPr>
  </w:style>
  <w:style w:type="character" w:customStyle="1" w:styleId="FooterChar">
    <w:name w:val="Footer Char"/>
    <w:basedOn w:val="DefaultParagraphFont"/>
    <w:link w:val="Footer"/>
    <w:uiPriority w:val="99"/>
    <w:rsid w:val="00963A23"/>
  </w:style>
  <w:style w:type="character" w:customStyle="1" w:styleId="apple-converted-space">
    <w:name w:val="apple-converted-space"/>
    <w:basedOn w:val="DefaultParagraphFont"/>
    <w:rsid w:val="00D91A34"/>
  </w:style>
  <w:style w:type="paragraph" w:styleId="ListParagraph">
    <w:name w:val="List Paragraph"/>
    <w:basedOn w:val="Normal"/>
    <w:qFormat/>
    <w:rsid w:val="00726ACE"/>
    <w:pPr>
      <w:ind w:left="720"/>
      <w:contextualSpacing/>
    </w:pPr>
  </w:style>
  <w:style w:type="paragraph" w:styleId="BodyTextIndent3">
    <w:name w:val="Body Text Indent 3"/>
    <w:basedOn w:val="Normal"/>
    <w:link w:val="BodyTextIndent3Char"/>
    <w:uiPriority w:val="99"/>
    <w:rsid w:val="0059313B"/>
    <w:pPr>
      <w:ind w:firstLine="709"/>
      <w:jc w:val="both"/>
    </w:pPr>
    <w:rPr>
      <w:rFonts w:eastAsia="Times New Roman" w:cs="Times New Roman"/>
      <w:sz w:val="28"/>
      <w:szCs w:val="28"/>
    </w:rPr>
  </w:style>
  <w:style w:type="character" w:customStyle="1" w:styleId="BodyTextIndent3Char">
    <w:name w:val="Body Text Indent 3 Char"/>
    <w:basedOn w:val="DefaultParagraphFont"/>
    <w:link w:val="BodyTextIndent3"/>
    <w:uiPriority w:val="99"/>
    <w:rsid w:val="0059313B"/>
    <w:rPr>
      <w:rFonts w:eastAsia="Times New Roman" w:cs="Times New Roman"/>
      <w:sz w:val="28"/>
      <w:szCs w:val="28"/>
    </w:rPr>
  </w:style>
  <w:style w:type="paragraph" w:styleId="TOC1">
    <w:name w:val="toc 1"/>
    <w:basedOn w:val="Normal"/>
    <w:next w:val="Normal"/>
    <w:autoRedefine/>
    <w:uiPriority w:val="39"/>
    <w:unhideWhenUsed/>
    <w:rsid w:val="00272530"/>
  </w:style>
  <w:style w:type="paragraph" w:styleId="TOC2">
    <w:name w:val="toc 2"/>
    <w:basedOn w:val="Normal"/>
    <w:next w:val="Normal"/>
    <w:autoRedefine/>
    <w:uiPriority w:val="39"/>
    <w:unhideWhenUsed/>
    <w:rsid w:val="00272530"/>
    <w:pPr>
      <w:ind w:left="240"/>
    </w:pPr>
  </w:style>
  <w:style w:type="paragraph" w:styleId="TOC3">
    <w:name w:val="toc 3"/>
    <w:basedOn w:val="Normal"/>
    <w:next w:val="Normal"/>
    <w:autoRedefine/>
    <w:uiPriority w:val="39"/>
    <w:unhideWhenUsed/>
    <w:rsid w:val="00272530"/>
    <w:pPr>
      <w:ind w:left="480"/>
    </w:pPr>
  </w:style>
  <w:style w:type="paragraph" w:styleId="TOC4">
    <w:name w:val="toc 4"/>
    <w:basedOn w:val="Normal"/>
    <w:next w:val="Normal"/>
    <w:autoRedefine/>
    <w:uiPriority w:val="39"/>
    <w:unhideWhenUsed/>
    <w:rsid w:val="00272530"/>
    <w:pPr>
      <w:ind w:left="720"/>
    </w:pPr>
  </w:style>
  <w:style w:type="paragraph" w:styleId="TOC5">
    <w:name w:val="toc 5"/>
    <w:basedOn w:val="Normal"/>
    <w:next w:val="Normal"/>
    <w:autoRedefine/>
    <w:uiPriority w:val="39"/>
    <w:unhideWhenUsed/>
    <w:rsid w:val="00272530"/>
    <w:pPr>
      <w:ind w:left="960"/>
    </w:pPr>
  </w:style>
  <w:style w:type="paragraph" w:styleId="TOC6">
    <w:name w:val="toc 6"/>
    <w:basedOn w:val="Normal"/>
    <w:next w:val="Normal"/>
    <w:autoRedefine/>
    <w:uiPriority w:val="39"/>
    <w:unhideWhenUsed/>
    <w:rsid w:val="00272530"/>
    <w:pPr>
      <w:ind w:left="1200"/>
    </w:pPr>
  </w:style>
  <w:style w:type="paragraph" w:styleId="TOC7">
    <w:name w:val="toc 7"/>
    <w:basedOn w:val="Normal"/>
    <w:next w:val="Normal"/>
    <w:autoRedefine/>
    <w:uiPriority w:val="39"/>
    <w:unhideWhenUsed/>
    <w:rsid w:val="00272530"/>
    <w:pPr>
      <w:ind w:left="1440"/>
    </w:pPr>
  </w:style>
  <w:style w:type="paragraph" w:styleId="TOC8">
    <w:name w:val="toc 8"/>
    <w:basedOn w:val="Normal"/>
    <w:next w:val="Normal"/>
    <w:autoRedefine/>
    <w:uiPriority w:val="39"/>
    <w:unhideWhenUsed/>
    <w:rsid w:val="00272530"/>
    <w:pPr>
      <w:ind w:left="1680"/>
    </w:pPr>
  </w:style>
  <w:style w:type="paragraph" w:styleId="TOC9">
    <w:name w:val="toc 9"/>
    <w:basedOn w:val="Normal"/>
    <w:next w:val="Normal"/>
    <w:autoRedefine/>
    <w:uiPriority w:val="39"/>
    <w:unhideWhenUsed/>
    <w:rsid w:val="00272530"/>
    <w:pPr>
      <w:ind w:left="1920"/>
    </w:pPr>
  </w:style>
  <w:style w:type="paragraph" w:customStyle="1" w:styleId="CM4">
    <w:name w:val="CM4"/>
    <w:basedOn w:val="Normal"/>
    <w:next w:val="Normal"/>
    <w:uiPriority w:val="99"/>
    <w:rsid w:val="00ED72EC"/>
    <w:pPr>
      <w:autoSpaceDE w:val="0"/>
      <w:autoSpaceDN w:val="0"/>
      <w:adjustRightInd w:val="0"/>
    </w:pPr>
    <w:rPr>
      <w:rFonts w:ascii="EUAlbertina" w:eastAsia="Times New Roman" w:hAnsi="EUAlbertina" w:cs="Times New Roman"/>
      <w:szCs w:val="24"/>
      <w:lang w:eastAsia="lv-LV"/>
    </w:rPr>
  </w:style>
  <w:style w:type="paragraph" w:styleId="BodyText">
    <w:name w:val="Body Text"/>
    <w:basedOn w:val="Normal"/>
    <w:link w:val="BodyTextChar"/>
    <w:uiPriority w:val="99"/>
    <w:semiHidden/>
    <w:unhideWhenUsed/>
    <w:rsid w:val="0003546E"/>
    <w:pPr>
      <w:spacing w:after="120"/>
    </w:pPr>
  </w:style>
  <w:style w:type="character" w:customStyle="1" w:styleId="BodyTextChar">
    <w:name w:val="Body Text Char"/>
    <w:basedOn w:val="DefaultParagraphFont"/>
    <w:link w:val="BodyText"/>
    <w:uiPriority w:val="99"/>
    <w:semiHidden/>
    <w:rsid w:val="0003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7007">
      <w:bodyDiv w:val="1"/>
      <w:marLeft w:val="0"/>
      <w:marRight w:val="0"/>
      <w:marTop w:val="0"/>
      <w:marBottom w:val="0"/>
      <w:divBdr>
        <w:top w:val="none" w:sz="0" w:space="0" w:color="auto"/>
        <w:left w:val="none" w:sz="0" w:space="0" w:color="auto"/>
        <w:bottom w:val="none" w:sz="0" w:space="0" w:color="auto"/>
        <w:right w:val="none" w:sz="0" w:space="0" w:color="auto"/>
      </w:divBdr>
    </w:div>
    <w:div w:id="417480415">
      <w:bodyDiv w:val="1"/>
      <w:marLeft w:val="0"/>
      <w:marRight w:val="0"/>
      <w:marTop w:val="0"/>
      <w:marBottom w:val="0"/>
      <w:divBdr>
        <w:top w:val="none" w:sz="0" w:space="0" w:color="auto"/>
        <w:left w:val="none" w:sz="0" w:space="0" w:color="auto"/>
        <w:bottom w:val="none" w:sz="0" w:space="0" w:color="auto"/>
        <w:right w:val="none" w:sz="0" w:space="0" w:color="auto"/>
      </w:divBdr>
    </w:div>
    <w:div w:id="702097110">
      <w:bodyDiv w:val="1"/>
      <w:marLeft w:val="0"/>
      <w:marRight w:val="0"/>
      <w:marTop w:val="0"/>
      <w:marBottom w:val="0"/>
      <w:divBdr>
        <w:top w:val="none" w:sz="0" w:space="0" w:color="auto"/>
        <w:left w:val="none" w:sz="0" w:space="0" w:color="auto"/>
        <w:bottom w:val="none" w:sz="0" w:space="0" w:color="auto"/>
        <w:right w:val="none" w:sz="0" w:space="0" w:color="auto"/>
      </w:divBdr>
    </w:div>
    <w:div w:id="824130604">
      <w:bodyDiv w:val="1"/>
      <w:marLeft w:val="0"/>
      <w:marRight w:val="0"/>
      <w:marTop w:val="0"/>
      <w:marBottom w:val="0"/>
      <w:divBdr>
        <w:top w:val="none" w:sz="0" w:space="0" w:color="auto"/>
        <w:left w:val="none" w:sz="0" w:space="0" w:color="auto"/>
        <w:bottom w:val="none" w:sz="0" w:space="0" w:color="auto"/>
        <w:right w:val="none" w:sz="0" w:space="0" w:color="auto"/>
      </w:divBdr>
      <w:divsChild>
        <w:div w:id="706874567">
          <w:marLeft w:val="0"/>
          <w:marRight w:val="0"/>
          <w:marTop w:val="0"/>
          <w:marBottom w:val="0"/>
          <w:divBdr>
            <w:top w:val="none" w:sz="0" w:space="0" w:color="auto"/>
            <w:left w:val="none" w:sz="0" w:space="0" w:color="auto"/>
            <w:bottom w:val="none" w:sz="0" w:space="0" w:color="auto"/>
            <w:right w:val="none" w:sz="0" w:space="0" w:color="auto"/>
          </w:divBdr>
          <w:divsChild>
            <w:div w:id="1459881815">
              <w:marLeft w:val="0"/>
              <w:marRight w:val="0"/>
              <w:marTop w:val="0"/>
              <w:marBottom w:val="0"/>
              <w:divBdr>
                <w:top w:val="none" w:sz="0" w:space="0" w:color="auto"/>
                <w:left w:val="none" w:sz="0" w:space="0" w:color="auto"/>
                <w:bottom w:val="none" w:sz="0" w:space="0" w:color="auto"/>
                <w:right w:val="none" w:sz="0" w:space="0" w:color="auto"/>
              </w:divBdr>
              <w:divsChild>
                <w:div w:id="359208790">
                  <w:marLeft w:val="0"/>
                  <w:marRight w:val="0"/>
                  <w:marTop w:val="0"/>
                  <w:marBottom w:val="0"/>
                  <w:divBdr>
                    <w:top w:val="none" w:sz="0" w:space="0" w:color="auto"/>
                    <w:left w:val="none" w:sz="0" w:space="0" w:color="auto"/>
                    <w:bottom w:val="none" w:sz="0" w:space="0" w:color="auto"/>
                    <w:right w:val="none" w:sz="0" w:space="0" w:color="auto"/>
                  </w:divBdr>
                  <w:divsChild>
                    <w:div w:id="1283920271">
                      <w:marLeft w:val="0"/>
                      <w:marRight w:val="0"/>
                      <w:marTop w:val="0"/>
                      <w:marBottom w:val="0"/>
                      <w:divBdr>
                        <w:top w:val="none" w:sz="0" w:space="0" w:color="auto"/>
                        <w:left w:val="none" w:sz="0" w:space="0" w:color="auto"/>
                        <w:bottom w:val="none" w:sz="0" w:space="0" w:color="auto"/>
                        <w:right w:val="none" w:sz="0" w:space="0" w:color="auto"/>
                      </w:divBdr>
                      <w:divsChild>
                        <w:div w:id="2093433405">
                          <w:marLeft w:val="0"/>
                          <w:marRight w:val="0"/>
                          <w:marTop w:val="0"/>
                          <w:marBottom w:val="0"/>
                          <w:divBdr>
                            <w:top w:val="none" w:sz="0" w:space="0" w:color="auto"/>
                            <w:left w:val="none" w:sz="0" w:space="0" w:color="auto"/>
                            <w:bottom w:val="none" w:sz="0" w:space="0" w:color="auto"/>
                            <w:right w:val="none" w:sz="0" w:space="0" w:color="auto"/>
                          </w:divBdr>
                          <w:divsChild>
                            <w:div w:id="842623223">
                              <w:marLeft w:val="0"/>
                              <w:marRight w:val="0"/>
                              <w:marTop w:val="0"/>
                              <w:marBottom w:val="0"/>
                              <w:divBdr>
                                <w:top w:val="none" w:sz="0" w:space="0" w:color="auto"/>
                                <w:left w:val="none" w:sz="0" w:space="0" w:color="auto"/>
                                <w:bottom w:val="none" w:sz="0" w:space="0" w:color="auto"/>
                                <w:right w:val="none" w:sz="0" w:space="0" w:color="auto"/>
                              </w:divBdr>
                              <w:divsChild>
                                <w:div w:id="1241984962">
                                  <w:marLeft w:val="0"/>
                                  <w:marRight w:val="0"/>
                                  <w:marTop w:val="0"/>
                                  <w:marBottom w:val="0"/>
                                  <w:divBdr>
                                    <w:top w:val="none" w:sz="0" w:space="0" w:color="auto"/>
                                    <w:left w:val="none" w:sz="0" w:space="0" w:color="auto"/>
                                    <w:bottom w:val="none" w:sz="0" w:space="0" w:color="auto"/>
                                    <w:right w:val="none" w:sz="0" w:space="0" w:color="auto"/>
                                  </w:divBdr>
                                  <w:divsChild>
                                    <w:div w:id="1795246767">
                                      <w:marLeft w:val="0"/>
                                      <w:marRight w:val="0"/>
                                      <w:marTop w:val="0"/>
                                      <w:marBottom w:val="0"/>
                                      <w:divBdr>
                                        <w:top w:val="none" w:sz="0" w:space="0" w:color="auto"/>
                                        <w:left w:val="none" w:sz="0" w:space="0" w:color="auto"/>
                                        <w:bottom w:val="none" w:sz="0" w:space="0" w:color="auto"/>
                                        <w:right w:val="none" w:sz="0" w:space="0" w:color="auto"/>
                                      </w:divBdr>
                                      <w:divsChild>
                                        <w:div w:id="848637077">
                                          <w:marLeft w:val="0"/>
                                          <w:marRight w:val="0"/>
                                          <w:marTop w:val="0"/>
                                          <w:marBottom w:val="0"/>
                                          <w:divBdr>
                                            <w:top w:val="none" w:sz="0" w:space="0" w:color="auto"/>
                                            <w:left w:val="none" w:sz="0" w:space="0" w:color="auto"/>
                                            <w:bottom w:val="none" w:sz="0" w:space="0" w:color="auto"/>
                                            <w:right w:val="none" w:sz="0" w:space="0" w:color="auto"/>
                                          </w:divBdr>
                                          <w:divsChild>
                                            <w:div w:id="279606989">
                                              <w:marLeft w:val="0"/>
                                              <w:marRight w:val="0"/>
                                              <w:marTop w:val="0"/>
                                              <w:marBottom w:val="0"/>
                                              <w:divBdr>
                                                <w:top w:val="none" w:sz="0" w:space="0" w:color="auto"/>
                                                <w:left w:val="none" w:sz="0" w:space="0" w:color="auto"/>
                                                <w:bottom w:val="none" w:sz="0" w:space="0" w:color="auto"/>
                                                <w:right w:val="none" w:sz="0" w:space="0" w:color="auto"/>
                                              </w:divBdr>
                                              <w:divsChild>
                                                <w:div w:id="1228609561">
                                                  <w:marLeft w:val="0"/>
                                                  <w:marRight w:val="0"/>
                                                  <w:marTop w:val="0"/>
                                                  <w:marBottom w:val="0"/>
                                                  <w:divBdr>
                                                    <w:top w:val="none" w:sz="0" w:space="0" w:color="auto"/>
                                                    <w:left w:val="none" w:sz="0" w:space="0" w:color="auto"/>
                                                    <w:bottom w:val="none" w:sz="0" w:space="0" w:color="auto"/>
                                                    <w:right w:val="none" w:sz="0" w:space="0" w:color="auto"/>
                                                  </w:divBdr>
                                                  <w:divsChild>
                                                    <w:div w:id="1330206521">
                                                      <w:marLeft w:val="0"/>
                                                      <w:marRight w:val="0"/>
                                                      <w:marTop w:val="0"/>
                                                      <w:marBottom w:val="0"/>
                                                      <w:divBdr>
                                                        <w:top w:val="none" w:sz="0" w:space="0" w:color="auto"/>
                                                        <w:left w:val="none" w:sz="0" w:space="0" w:color="auto"/>
                                                        <w:bottom w:val="none" w:sz="0" w:space="0" w:color="auto"/>
                                                        <w:right w:val="none" w:sz="0" w:space="0" w:color="auto"/>
                                                      </w:divBdr>
                                                      <w:divsChild>
                                                        <w:div w:id="125124638">
                                                          <w:marLeft w:val="0"/>
                                                          <w:marRight w:val="0"/>
                                                          <w:marTop w:val="0"/>
                                                          <w:marBottom w:val="0"/>
                                                          <w:divBdr>
                                                            <w:top w:val="none" w:sz="0" w:space="0" w:color="auto"/>
                                                            <w:left w:val="none" w:sz="0" w:space="0" w:color="auto"/>
                                                            <w:bottom w:val="none" w:sz="0" w:space="0" w:color="auto"/>
                                                            <w:right w:val="none" w:sz="0" w:space="0" w:color="auto"/>
                                                          </w:divBdr>
                                                          <w:divsChild>
                                                            <w:div w:id="117384648">
                                                              <w:marLeft w:val="0"/>
                                                              <w:marRight w:val="0"/>
                                                              <w:marTop w:val="0"/>
                                                              <w:marBottom w:val="0"/>
                                                              <w:divBdr>
                                                                <w:top w:val="none" w:sz="0" w:space="0" w:color="auto"/>
                                                                <w:left w:val="none" w:sz="0" w:space="0" w:color="auto"/>
                                                                <w:bottom w:val="none" w:sz="0" w:space="0" w:color="auto"/>
                                                                <w:right w:val="none" w:sz="0" w:space="0" w:color="auto"/>
                                                              </w:divBdr>
                                                              <w:divsChild>
                                                                <w:div w:id="52775438">
                                                                  <w:marLeft w:val="0"/>
                                                                  <w:marRight w:val="0"/>
                                                                  <w:marTop w:val="0"/>
                                                                  <w:marBottom w:val="0"/>
                                                                  <w:divBdr>
                                                                    <w:top w:val="none" w:sz="0" w:space="0" w:color="auto"/>
                                                                    <w:left w:val="none" w:sz="0" w:space="0" w:color="auto"/>
                                                                    <w:bottom w:val="none" w:sz="0" w:space="0" w:color="auto"/>
                                                                    <w:right w:val="none" w:sz="0" w:space="0" w:color="auto"/>
                                                                  </w:divBdr>
                                                                  <w:divsChild>
                                                                    <w:div w:id="154494526">
                                                                      <w:marLeft w:val="0"/>
                                                                      <w:marRight w:val="0"/>
                                                                      <w:marTop w:val="0"/>
                                                                      <w:marBottom w:val="0"/>
                                                                      <w:divBdr>
                                                                        <w:top w:val="none" w:sz="0" w:space="0" w:color="auto"/>
                                                                        <w:left w:val="none" w:sz="0" w:space="0" w:color="auto"/>
                                                                        <w:bottom w:val="none" w:sz="0" w:space="0" w:color="auto"/>
                                                                        <w:right w:val="none" w:sz="0" w:space="0" w:color="auto"/>
                                                                      </w:divBdr>
                                                                      <w:divsChild>
                                                                        <w:div w:id="918490817">
                                                                          <w:marLeft w:val="0"/>
                                                                          <w:marRight w:val="0"/>
                                                                          <w:marTop w:val="0"/>
                                                                          <w:marBottom w:val="0"/>
                                                                          <w:divBdr>
                                                                            <w:top w:val="none" w:sz="0" w:space="0" w:color="auto"/>
                                                                            <w:left w:val="none" w:sz="0" w:space="0" w:color="auto"/>
                                                                            <w:bottom w:val="none" w:sz="0" w:space="0" w:color="auto"/>
                                                                            <w:right w:val="none" w:sz="0" w:space="0" w:color="auto"/>
                                                                          </w:divBdr>
                                                                          <w:divsChild>
                                                                            <w:div w:id="882863550">
                                                                              <w:marLeft w:val="0"/>
                                                                              <w:marRight w:val="0"/>
                                                                              <w:marTop w:val="0"/>
                                                                              <w:marBottom w:val="0"/>
                                                                              <w:divBdr>
                                                                                <w:top w:val="none" w:sz="0" w:space="0" w:color="auto"/>
                                                                                <w:left w:val="none" w:sz="0" w:space="0" w:color="auto"/>
                                                                                <w:bottom w:val="none" w:sz="0" w:space="0" w:color="auto"/>
                                                                                <w:right w:val="none" w:sz="0" w:space="0" w:color="auto"/>
                                                                              </w:divBdr>
                                                                              <w:divsChild>
                                                                                <w:div w:id="986938498">
                                                                                  <w:marLeft w:val="0"/>
                                                                                  <w:marRight w:val="0"/>
                                                                                  <w:marTop w:val="0"/>
                                                                                  <w:marBottom w:val="0"/>
                                                                                  <w:divBdr>
                                                                                    <w:top w:val="none" w:sz="0" w:space="0" w:color="auto"/>
                                                                                    <w:left w:val="none" w:sz="0" w:space="0" w:color="auto"/>
                                                                                    <w:bottom w:val="none" w:sz="0" w:space="0" w:color="auto"/>
                                                                                    <w:right w:val="none" w:sz="0" w:space="0" w:color="auto"/>
                                                                                  </w:divBdr>
                                                                                  <w:divsChild>
                                                                                    <w:div w:id="1274481596">
                                                                                      <w:marLeft w:val="0"/>
                                                                                      <w:marRight w:val="0"/>
                                                                                      <w:marTop w:val="0"/>
                                                                                      <w:marBottom w:val="0"/>
                                                                                      <w:divBdr>
                                                                                        <w:top w:val="none" w:sz="0" w:space="0" w:color="auto"/>
                                                                                        <w:left w:val="none" w:sz="0" w:space="0" w:color="auto"/>
                                                                                        <w:bottom w:val="none" w:sz="0" w:space="0" w:color="auto"/>
                                                                                        <w:right w:val="none" w:sz="0" w:space="0" w:color="auto"/>
                                                                                      </w:divBdr>
                                                                                      <w:divsChild>
                                                                                        <w:div w:id="1773816716">
                                                                                          <w:marLeft w:val="0"/>
                                                                                          <w:marRight w:val="0"/>
                                                                                          <w:marTop w:val="0"/>
                                                                                          <w:marBottom w:val="0"/>
                                                                                          <w:divBdr>
                                                                                            <w:top w:val="none" w:sz="0" w:space="0" w:color="auto"/>
                                                                                            <w:left w:val="none" w:sz="0" w:space="0" w:color="auto"/>
                                                                                            <w:bottom w:val="none" w:sz="0" w:space="0" w:color="auto"/>
                                                                                            <w:right w:val="none" w:sz="0" w:space="0" w:color="auto"/>
                                                                                          </w:divBdr>
                                                                                          <w:divsChild>
                                                                                            <w:div w:id="216598338">
                                                                                              <w:marLeft w:val="0"/>
                                                                                              <w:marRight w:val="0"/>
                                                                                              <w:marTop w:val="0"/>
                                                                                              <w:marBottom w:val="0"/>
                                                                                              <w:divBdr>
                                                                                                <w:top w:val="none" w:sz="0" w:space="0" w:color="auto"/>
                                                                                                <w:left w:val="none" w:sz="0" w:space="0" w:color="auto"/>
                                                                                                <w:bottom w:val="none" w:sz="0" w:space="0" w:color="auto"/>
                                                                                                <w:right w:val="none" w:sz="0" w:space="0" w:color="auto"/>
                                                                                              </w:divBdr>
                                                                                              <w:divsChild>
                                                                                                <w:div w:id="768235233">
                                                                                                  <w:marLeft w:val="0"/>
                                                                                                  <w:marRight w:val="0"/>
                                                                                                  <w:marTop w:val="0"/>
                                                                                                  <w:marBottom w:val="0"/>
                                                                                                  <w:divBdr>
                                                                                                    <w:top w:val="none" w:sz="0" w:space="0" w:color="auto"/>
                                                                                                    <w:left w:val="none" w:sz="0" w:space="0" w:color="auto"/>
                                                                                                    <w:bottom w:val="none" w:sz="0" w:space="0" w:color="auto"/>
                                                                                                    <w:right w:val="none" w:sz="0" w:space="0" w:color="auto"/>
                                                                                                  </w:divBdr>
                                                                                                </w:div>
                                                                                                <w:div w:id="83309334">
                                                                                                  <w:marLeft w:val="0"/>
                                                                                                  <w:marRight w:val="0"/>
                                                                                                  <w:marTop w:val="0"/>
                                                                                                  <w:marBottom w:val="0"/>
                                                                                                  <w:divBdr>
                                                                                                    <w:top w:val="none" w:sz="0" w:space="0" w:color="auto"/>
                                                                                                    <w:left w:val="none" w:sz="0" w:space="0" w:color="auto"/>
                                                                                                    <w:bottom w:val="none" w:sz="0" w:space="0" w:color="auto"/>
                                                                                                    <w:right w:val="none" w:sz="0" w:space="0" w:color="auto"/>
                                                                                                  </w:divBdr>
                                                                                                </w:div>
                                                                                                <w:div w:id="1603104898">
                                                                                                  <w:marLeft w:val="0"/>
                                                                                                  <w:marRight w:val="0"/>
                                                                                                  <w:marTop w:val="0"/>
                                                                                                  <w:marBottom w:val="0"/>
                                                                                                  <w:divBdr>
                                                                                                    <w:top w:val="none" w:sz="0" w:space="0" w:color="auto"/>
                                                                                                    <w:left w:val="none" w:sz="0" w:space="0" w:color="auto"/>
                                                                                                    <w:bottom w:val="none" w:sz="0" w:space="0" w:color="auto"/>
                                                                                                    <w:right w:val="none" w:sz="0" w:space="0" w:color="auto"/>
                                                                                                  </w:divBdr>
                                                                                                </w:div>
                                                                                                <w:div w:id="1478494577">
                                                                                                  <w:marLeft w:val="0"/>
                                                                                                  <w:marRight w:val="0"/>
                                                                                                  <w:marTop w:val="0"/>
                                                                                                  <w:marBottom w:val="0"/>
                                                                                                  <w:divBdr>
                                                                                                    <w:top w:val="none" w:sz="0" w:space="0" w:color="auto"/>
                                                                                                    <w:left w:val="none" w:sz="0" w:space="0" w:color="auto"/>
                                                                                                    <w:bottom w:val="none" w:sz="0" w:space="0" w:color="auto"/>
                                                                                                    <w:right w:val="none" w:sz="0" w:space="0" w:color="auto"/>
                                                                                                  </w:divBdr>
                                                                                                </w:div>
                                                                                                <w:div w:id="1321422238">
                                                                                                  <w:marLeft w:val="0"/>
                                                                                                  <w:marRight w:val="0"/>
                                                                                                  <w:marTop w:val="0"/>
                                                                                                  <w:marBottom w:val="0"/>
                                                                                                  <w:divBdr>
                                                                                                    <w:top w:val="none" w:sz="0" w:space="0" w:color="auto"/>
                                                                                                    <w:left w:val="none" w:sz="0" w:space="0" w:color="auto"/>
                                                                                                    <w:bottom w:val="none" w:sz="0" w:space="0" w:color="auto"/>
                                                                                                    <w:right w:val="none" w:sz="0" w:space="0" w:color="auto"/>
                                                                                                  </w:divBdr>
                                                                                                </w:div>
                                                                                                <w:div w:id="1285967176">
                                                                                                  <w:marLeft w:val="0"/>
                                                                                                  <w:marRight w:val="0"/>
                                                                                                  <w:marTop w:val="0"/>
                                                                                                  <w:marBottom w:val="0"/>
                                                                                                  <w:divBdr>
                                                                                                    <w:top w:val="none" w:sz="0" w:space="0" w:color="auto"/>
                                                                                                    <w:left w:val="none" w:sz="0" w:space="0" w:color="auto"/>
                                                                                                    <w:bottom w:val="none" w:sz="0" w:space="0" w:color="auto"/>
                                                                                                    <w:right w:val="none" w:sz="0" w:space="0" w:color="auto"/>
                                                                                                  </w:divBdr>
                                                                                                </w:div>
                                                                                                <w:div w:id="1344431407">
                                                                                                  <w:marLeft w:val="0"/>
                                                                                                  <w:marRight w:val="0"/>
                                                                                                  <w:marTop w:val="0"/>
                                                                                                  <w:marBottom w:val="0"/>
                                                                                                  <w:divBdr>
                                                                                                    <w:top w:val="none" w:sz="0" w:space="0" w:color="auto"/>
                                                                                                    <w:left w:val="none" w:sz="0" w:space="0" w:color="auto"/>
                                                                                                    <w:bottom w:val="none" w:sz="0" w:space="0" w:color="auto"/>
                                                                                                    <w:right w:val="none" w:sz="0" w:space="0" w:color="auto"/>
                                                                                                  </w:divBdr>
                                                                                                </w:div>
                                                                                                <w:div w:id="17700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78747">
      <w:bodyDiv w:val="1"/>
      <w:marLeft w:val="0"/>
      <w:marRight w:val="0"/>
      <w:marTop w:val="0"/>
      <w:marBottom w:val="0"/>
      <w:divBdr>
        <w:top w:val="none" w:sz="0" w:space="0" w:color="auto"/>
        <w:left w:val="none" w:sz="0" w:space="0" w:color="auto"/>
        <w:bottom w:val="none" w:sz="0" w:space="0" w:color="auto"/>
        <w:right w:val="none" w:sz="0" w:space="0" w:color="auto"/>
      </w:divBdr>
    </w:div>
    <w:div w:id="1117330175">
      <w:bodyDiv w:val="1"/>
      <w:marLeft w:val="0"/>
      <w:marRight w:val="0"/>
      <w:marTop w:val="0"/>
      <w:marBottom w:val="0"/>
      <w:divBdr>
        <w:top w:val="none" w:sz="0" w:space="0" w:color="auto"/>
        <w:left w:val="none" w:sz="0" w:space="0" w:color="auto"/>
        <w:bottom w:val="none" w:sz="0" w:space="0" w:color="auto"/>
        <w:right w:val="none" w:sz="0" w:space="0" w:color="auto"/>
      </w:divBdr>
    </w:div>
    <w:div w:id="1138453100">
      <w:bodyDiv w:val="1"/>
      <w:marLeft w:val="0"/>
      <w:marRight w:val="0"/>
      <w:marTop w:val="0"/>
      <w:marBottom w:val="0"/>
      <w:divBdr>
        <w:top w:val="none" w:sz="0" w:space="0" w:color="auto"/>
        <w:left w:val="none" w:sz="0" w:space="0" w:color="auto"/>
        <w:bottom w:val="none" w:sz="0" w:space="0" w:color="auto"/>
        <w:right w:val="none" w:sz="0" w:space="0" w:color="auto"/>
      </w:divBdr>
      <w:divsChild>
        <w:div w:id="421336287">
          <w:marLeft w:val="0"/>
          <w:marRight w:val="0"/>
          <w:marTop w:val="0"/>
          <w:marBottom w:val="0"/>
          <w:divBdr>
            <w:top w:val="none" w:sz="0" w:space="0" w:color="auto"/>
            <w:left w:val="none" w:sz="0" w:space="0" w:color="auto"/>
            <w:bottom w:val="none" w:sz="0" w:space="0" w:color="auto"/>
            <w:right w:val="none" w:sz="0" w:space="0" w:color="auto"/>
          </w:divBdr>
          <w:divsChild>
            <w:div w:id="461505447">
              <w:marLeft w:val="0"/>
              <w:marRight w:val="0"/>
              <w:marTop w:val="0"/>
              <w:marBottom w:val="0"/>
              <w:divBdr>
                <w:top w:val="none" w:sz="0" w:space="0" w:color="auto"/>
                <w:left w:val="none" w:sz="0" w:space="0" w:color="auto"/>
                <w:bottom w:val="none" w:sz="0" w:space="0" w:color="auto"/>
                <w:right w:val="none" w:sz="0" w:space="0" w:color="auto"/>
              </w:divBdr>
              <w:divsChild>
                <w:div w:id="358507364">
                  <w:marLeft w:val="0"/>
                  <w:marRight w:val="0"/>
                  <w:marTop w:val="0"/>
                  <w:marBottom w:val="0"/>
                  <w:divBdr>
                    <w:top w:val="none" w:sz="0" w:space="0" w:color="auto"/>
                    <w:left w:val="none" w:sz="0" w:space="0" w:color="auto"/>
                    <w:bottom w:val="none" w:sz="0" w:space="0" w:color="auto"/>
                    <w:right w:val="none" w:sz="0" w:space="0" w:color="auto"/>
                  </w:divBdr>
                  <w:divsChild>
                    <w:div w:id="943271843">
                      <w:marLeft w:val="0"/>
                      <w:marRight w:val="0"/>
                      <w:marTop w:val="0"/>
                      <w:marBottom w:val="0"/>
                      <w:divBdr>
                        <w:top w:val="none" w:sz="0" w:space="0" w:color="auto"/>
                        <w:left w:val="none" w:sz="0" w:space="0" w:color="auto"/>
                        <w:bottom w:val="none" w:sz="0" w:space="0" w:color="auto"/>
                        <w:right w:val="none" w:sz="0" w:space="0" w:color="auto"/>
                      </w:divBdr>
                      <w:divsChild>
                        <w:div w:id="1793548565">
                          <w:marLeft w:val="0"/>
                          <w:marRight w:val="0"/>
                          <w:marTop w:val="0"/>
                          <w:marBottom w:val="0"/>
                          <w:divBdr>
                            <w:top w:val="none" w:sz="0" w:space="0" w:color="auto"/>
                            <w:left w:val="none" w:sz="0" w:space="0" w:color="auto"/>
                            <w:bottom w:val="none" w:sz="0" w:space="0" w:color="auto"/>
                            <w:right w:val="none" w:sz="0" w:space="0" w:color="auto"/>
                          </w:divBdr>
                          <w:divsChild>
                            <w:div w:id="1341932818">
                              <w:marLeft w:val="0"/>
                              <w:marRight w:val="0"/>
                              <w:marTop w:val="0"/>
                              <w:marBottom w:val="0"/>
                              <w:divBdr>
                                <w:top w:val="none" w:sz="0" w:space="0" w:color="auto"/>
                                <w:left w:val="none" w:sz="0" w:space="0" w:color="auto"/>
                                <w:bottom w:val="none" w:sz="0" w:space="0" w:color="auto"/>
                                <w:right w:val="none" w:sz="0" w:space="0" w:color="auto"/>
                              </w:divBdr>
                              <w:divsChild>
                                <w:div w:id="1668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979209">
      <w:bodyDiv w:val="1"/>
      <w:marLeft w:val="0"/>
      <w:marRight w:val="0"/>
      <w:marTop w:val="0"/>
      <w:marBottom w:val="0"/>
      <w:divBdr>
        <w:top w:val="none" w:sz="0" w:space="0" w:color="auto"/>
        <w:left w:val="none" w:sz="0" w:space="0" w:color="auto"/>
        <w:bottom w:val="none" w:sz="0" w:space="0" w:color="auto"/>
        <w:right w:val="none" w:sz="0" w:space="0" w:color="auto"/>
      </w:divBdr>
      <w:divsChild>
        <w:div w:id="420102049">
          <w:marLeft w:val="0"/>
          <w:marRight w:val="0"/>
          <w:marTop w:val="0"/>
          <w:marBottom w:val="0"/>
          <w:divBdr>
            <w:top w:val="none" w:sz="0" w:space="0" w:color="auto"/>
            <w:left w:val="none" w:sz="0" w:space="0" w:color="auto"/>
            <w:bottom w:val="none" w:sz="0" w:space="0" w:color="auto"/>
            <w:right w:val="none" w:sz="0" w:space="0" w:color="auto"/>
          </w:divBdr>
        </w:div>
        <w:div w:id="843516954">
          <w:marLeft w:val="0"/>
          <w:marRight w:val="0"/>
          <w:marTop w:val="0"/>
          <w:marBottom w:val="0"/>
          <w:divBdr>
            <w:top w:val="none" w:sz="0" w:space="0" w:color="auto"/>
            <w:left w:val="none" w:sz="0" w:space="0" w:color="auto"/>
            <w:bottom w:val="none" w:sz="0" w:space="0" w:color="auto"/>
            <w:right w:val="none" w:sz="0" w:space="0" w:color="auto"/>
          </w:divBdr>
          <w:divsChild>
            <w:div w:id="1517890524">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single" w:sz="12" w:space="0" w:color="8CC4C3"/>
                    <w:left w:val="single" w:sz="12" w:space="0" w:color="8CC4C3"/>
                    <w:bottom w:val="single" w:sz="12" w:space="0" w:color="8CC4C3"/>
                    <w:right w:val="single" w:sz="12" w:space="0" w:color="8CC4C3"/>
                  </w:divBdr>
                </w:div>
                <w:div w:id="1575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3631">
      <w:bodyDiv w:val="1"/>
      <w:marLeft w:val="0"/>
      <w:marRight w:val="0"/>
      <w:marTop w:val="0"/>
      <w:marBottom w:val="0"/>
      <w:divBdr>
        <w:top w:val="none" w:sz="0" w:space="0" w:color="auto"/>
        <w:left w:val="none" w:sz="0" w:space="0" w:color="auto"/>
        <w:bottom w:val="none" w:sz="0" w:space="0" w:color="auto"/>
        <w:right w:val="none" w:sz="0" w:space="0" w:color="auto"/>
      </w:divBdr>
    </w:div>
    <w:div w:id="20480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Barbara@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79B3-D8F6-46F9-9D12-92C746B2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14468</Words>
  <Characters>8247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MK noteikumu projekts "Kārtība, kādā valsts budžetā plāno līdzekļus Eiropas Savienības struktūrfondu un Kohēzijas fonda projektu īstenošanai un veic maksājumus 2014.gada-2020.gada plānošanas periodā "</vt:lpstr>
    </vt:vector>
  </TitlesOfParts>
  <Company>Finanšu ministrija</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valsts budžetā plāno līdzekļus Eiropas Savienības struktūrfondu un Kohēzijas fonda projektu īstenošanai un veic maksājumus 2014.gada-2020.gada plānošanas periodā "</dc:title>
  <dc:subject>MK noteikumu projekts</dc:subject>
  <dc:creator>gundega.morgana@fm.gov.lv</dc:creator>
  <dc:description>Tālr. 670895480
Gundega.Morgana@fm.gov.lv</dc:description>
  <cp:lastModifiedBy>Laimdota Adlere</cp:lastModifiedBy>
  <cp:revision>4</cp:revision>
  <cp:lastPrinted>2015-03-03T12:52:00Z</cp:lastPrinted>
  <dcterms:created xsi:type="dcterms:W3CDTF">2015-03-16T12:41:00Z</dcterms:created>
  <dcterms:modified xsi:type="dcterms:W3CDTF">2015-03-16T12:41:00Z</dcterms:modified>
</cp:coreProperties>
</file>